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AE" w:rsidRPr="00280E18" w:rsidRDefault="00C640AE">
      <w:pPr>
        <w:rPr>
          <w:lang w:val="hr-HR"/>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45"/>
        <w:gridCol w:w="2430"/>
        <w:gridCol w:w="30"/>
        <w:gridCol w:w="2445"/>
        <w:gridCol w:w="15"/>
        <w:gridCol w:w="2460"/>
      </w:tblGrid>
      <w:tr w:rsidR="004C2AF5" w:rsidRPr="00301659" w:rsidTr="00301659">
        <w:trPr>
          <w:trHeight w:hRule="exact" w:val="444"/>
        </w:trPr>
        <w:tc>
          <w:tcPr>
            <w:tcW w:w="9900" w:type="dxa"/>
            <w:gridSpan w:val="7"/>
            <w:shd w:val="clear" w:color="auto" w:fill="CCCCCC"/>
            <w:vAlign w:val="center"/>
          </w:tcPr>
          <w:p w:rsidR="004C2AF5" w:rsidRPr="00301659" w:rsidRDefault="009D1F7D" w:rsidP="00301659">
            <w:pPr>
              <w:jc w:val="center"/>
              <w:rPr>
                <w:rFonts w:ascii="Arial Narrow" w:hAnsi="Arial Narrow" w:cs="Arial"/>
                <w:b/>
                <w:lang w:val="hr-HR"/>
              </w:rPr>
            </w:pPr>
            <w:r w:rsidRPr="00301659">
              <w:rPr>
                <w:rFonts w:ascii="Arial Narrow" w:hAnsi="Arial Narrow" w:cs="Arial"/>
                <w:b/>
                <w:lang w:val="hr-HR"/>
              </w:rPr>
              <w:t>OPĆI PODACI I KONTAKT</w:t>
            </w:r>
            <w:r w:rsidR="00B917CB" w:rsidRPr="00301659">
              <w:rPr>
                <w:rFonts w:ascii="Arial Narrow" w:hAnsi="Arial Narrow" w:cs="Arial"/>
                <w:b/>
                <w:lang w:val="hr-HR"/>
              </w:rPr>
              <w:t xml:space="preserve"> PRISTUPNIKA</w:t>
            </w:r>
            <w:r w:rsidR="00B272D6" w:rsidRPr="00301659">
              <w:rPr>
                <w:rFonts w:ascii="Arial Narrow" w:hAnsi="Arial Narrow" w:cs="Arial"/>
                <w:b/>
                <w:lang w:val="hr-HR"/>
              </w:rPr>
              <w:t>/PRISTUPNICE</w:t>
            </w:r>
            <w:r w:rsidRPr="00301659">
              <w:rPr>
                <w:rFonts w:ascii="Arial Narrow" w:hAnsi="Arial Narrow" w:cs="Arial"/>
                <w:b/>
                <w:lang w:val="hr-HR"/>
              </w:rPr>
              <w:t>:</w:t>
            </w:r>
          </w:p>
        </w:tc>
      </w:tr>
      <w:tr w:rsidR="00F6093A" w:rsidRPr="00301659" w:rsidTr="00301659">
        <w:trPr>
          <w:trHeight w:hRule="exact" w:val="896"/>
        </w:trPr>
        <w:tc>
          <w:tcPr>
            <w:tcW w:w="2520" w:type="dxa"/>
            <w:gridSpan w:val="2"/>
            <w:shd w:val="clear" w:color="auto" w:fill="auto"/>
            <w:vAlign w:val="center"/>
          </w:tcPr>
          <w:p w:rsidR="00F6093A" w:rsidRPr="00301659" w:rsidRDefault="00F6093A" w:rsidP="00B91DD6">
            <w:pPr>
              <w:rPr>
                <w:rFonts w:ascii="Arial Narrow" w:hAnsi="Arial Narrow" w:cs="Arial"/>
                <w:b/>
                <w:sz w:val="20"/>
                <w:szCs w:val="20"/>
                <w:lang w:val="hr-HR"/>
              </w:rPr>
            </w:pPr>
            <w:r w:rsidRPr="00301659">
              <w:rPr>
                <w:rFonts w:ascii="Arial Narrow" w:hAnsi="Arial Narrow" w:cs="Arial"/>
                <w:b/>
                <w:sz w:val="20"/>
                <w:szCs w:val="20"/>
                <w:lang w:val="hr-HR"/>
              </w:rPr>
              <w:t>IME I PREZIME PRISTUPNIKA</w:t>
            </w:r>
            <w:r w:rsidR="006113EF" w:rsidRPr="00301659">
              <w:rPr>
                <w:rFonts w:ascii="Arial Narrow" w:hAnsi="Arial Narrow" w:cs="Arial"/>
                <w:b/>
                <w:sz w:val="20"/>
                <w:szCs w:val="20"/>
                <w:lang w:val="hr-HR"/>
              </w:rPr>
              <w:t xml:space="preserve"> ILI </w:t>
            </w:r>
            <w:r w:rsidRPr="00301659">
              <w:rPr>
                <w:rFonts w:ascii="Arial Narrow" w:hAnsi="Arial Narrow" w:cs="Arial"/>
                <w:b/>
                <w:sz w:val="20"/>
                <w:szCs w:val="20"/>
                <w:lang w:val="hr-HR"/>
              </w:rPr>
              <w:t>PRISTUPNIC</w:t>
            </w:r>
            <w:r w:rsidR="007A55B6" w:rsidRPr="00301659">
              <w:rPr>
                <w:rFonts w:ascii="Arial Narrow" w:hAnsi="Arial Narrow" w:cs="Arial"/>
                <w:b/>
                <w:sz w:val="20"/>
                <w:szCs w:val="20"/>
                <w:lang w:val="hr-HR"/>
              </w:rPr>
              <w:t>E</w:t>
            </w:r>
            <w:r w:rsidR="006113EF" w:rsidRPr="00301659">
              <w:rPr>
                <w:rFonts w:ascii="Arial Narrow" w:hAnsi="Arial Narrow" w:cs="Arial"/>
                <w:b/>
                <w:sz w:val="20"/>
                <w:szCs w:val="20"/>
                <w:lang w:val="hr-HR"/>
              </w:rPr>
              <w:t>:</w:t>
            </w:r>
          </w:p>
        </w:tc>
        <w:tc>
          <w:tcPr>
            <w:tcW w:w="7380" w:type="dxa"/>
            <w:gridSpan w:val="5"/>
            <w:shd w:val="clear" w:color="auto" w:fill="auto"/>
            <w:vAlign w:val="center"/>
          </w:tcPr>
          <w:p w:rsidR="00F6093A" w:rsidRPr="00301659" w:rsidRDefault="00F5769C" w:rsidP="00B917CB">
            <w:pPr>
              <w:rPr>
                <w:rFonts w:ascii="Arial Narrow" w:hAnsi="Arial Narrow" w:cs="Arial"/>
                <w:b/>
                <w:sz w:val="20"/>
                <w:szCs w:val="20"/>
                <w:lang w:val="hr-HR"/>
              </w:rPr>
            </w:pPr>
            <w:r>
              <w:rPr>
                <w:rFonts w:ascii="Arial Narrow" w:hAnsi="Arial Narrow" w:cs="Arial"/>
                <w:b/>
                <w:sz w:val="20"/>
                <w:szCs w:val="20"/>
                <w:lang w:val="hr-HR"/>
              </w:rPr>
              <w:t>Bor Oreb</w:t>
            </w:r>
          </w:p>
        </w:tc>
      </w:tr>
      <w:tr w:rsidR="00DA23A7" w:rsidRPr="00301659" w:rsidTr="00301659">
        <w:trPr>
          <w:trHeight w:hRule="exact" w:val="536"/>
        </w:trPr>
        <w:tc>
          <w:tcPr>
            <w:tcW w:w="2520" w:type="dxa"/>
            <w:gridSpan w:val="2"/>
            <w:shd w:val="clear" w:color="auto" w:fill="auto"/>
            <w:vAlign w:val="center"/>
          </w:tcPr>
          <w:p w:rsidR="00DA23A7" w:rsidRPr="00301659" w:rsidRDefault="00DA23A7" w:rsidP="00B91DD6">
            <w:pPr>
              <w:rPr>
                <w:rFonts w:ascii="Arial Narrow" w:hAnsi="Arial Narrow" w:cs="Arial"/>
                <w:b/>
                <w:sz w:val="20"/>
                <w:szCs w:val="20"/>
                <w:lang w:val="hr-HR"/>
              </w:rPr>
            </w:pPr>
            <w:r w:rsidRPr="00301659">
              <w:rPr>
                <w:rFonts w:ascii="Arial Narrow" w:hAnsi="Arial Narrow" w:cs="Arial"/>
                <w:b/>
                <w:sz w:val="20"/>
                <w:szCs w:val="20"/>
                <w:lang w:val="hr-HR"/>
              </w:rPr>
              <w:t>SASTAVNICA:</w:t>
            </w:r>
          </w:p>
        </w:tc>
        <w:tc>
          <w:tcPr>
            <w:tcW w:w="7380" w:type="dxa"/>
            <w:gridSpan w:val="5"/>
            <w:shd w:val="clear" w:color="auto" w:fill="auto"/>
            <w:vAlign w:val="center"/>
          </w:tcPr>
          <w:p w:rsidR="00DA23A7" w:rsidRPr="00301659" w:rsidRDefault="00F5769C" w:rsidP="00301659">
            <w:pPr>
              <w:jc w:val="both"/>
              <w:rPr>
                <w:rFonts w:ascii="Arial Narrow" w:hAnsi="Arial Narrow" w:cs="Arial"/>
                <w:sz w:val="18"/>
                <w:szCs w:val="18"/>
                <w:lang w:val="hr-HR"/>
              </w:rPr>
            </w:pPr>
            <w:r>
              <w:rPr>
                <w:rFonts w:ascii="Arial Narrow" w:hAnsi="Arial Narrow" w:cs="Arial"/>
                <w:sz w:val="18"/>
                <w:szCs w:val="18"/>
                <w:lang w:val="hr-HR"/>
              </w:rPr>
              <w:t>Kineziološki fakultet Sveučilišta u Zagrebu</w:t>
            </w:r>
          </w:p>
        </w:tc>
      </w:tr>
      <w:tr w:rsidR="00DA23A7" w:rsidRPr="00301659" w:rsidTr="00301659">
        <w:trPr>
          <w:trHeight w:hRule="exact" w:val="544"/>
        </w:trPr>
        <w:tc>
          <w:tcPr>
            <w:tcW w:w="2520" w:type="dxa"/>
            <w:gridSpan w:val="2"/>
            <w:shd w:val="clear" w:color="auto" w:fill="auto"/>
            <w:vAlign w:val="center"/>
          </w:tcPr>
          <w:p w:rsidR="00DA23A7" w:rsidRPr="00301659" w:rsidRDefault="00DA23A7" w:rsidP="00B91DD6">
            <w:pPr>
              <w:rPr>
                <w:rFonts w:ascii="Arial Narrow" w:hAnsi="Arial Narrow" w:cs="Arial"/>
                <w:b/>
                <w:sz w:val="20"/>
                <w:szCs w:val="20"/>
                <w:lang w:val="hr-HR"/>
              </w:rPr>
            </w:pPr>
            <w:r w:rsidRPr="00301659">
              <w:rPr>
                <w:rFonts w:ascii="Arial Narrow" w:hAnsi="Arial Narrow" w:cs="Arial"/>
                <w:b/>
                <w:sz w:val="20"/>
                <w:szCs w:val="20"/>
                <w:lang w:val="hr-HR"/>
              </w:rPr>
              <w:t>Naziv studija:</w:t>
            </w:r>
          </w:p>
        </w:tc>
        <w:tc>
          <w:tcPr>
            <w:tcW w:w="7380" w:type="dxa"/>
            <w:gridSpan w:val="5"/>
            <w:shd w:val="clear" w:color="auto" w:fill="auto"/>
            <w:vAlign w:val="center"/>
          </w:tcPr>
          <w:p w:rsidR="00DA23A7" w:rsidRPr="00301659" w:rsidRDefault="00DA23A7" w:rsidP="00301659">
            <w:pPr>
              <w:jc w:val="both"/>
              <w:rPr>
                <w:rFonts w:ascii="Arial Narrow" w:hAnsi="Arial Narrow" w:cs="Arial"/>
                <w:sz w:val="18"/>
                <w:szCs w:val="18"/>
                <w:lang w:val="hr-HR"/>
              </w:rPr>
            </w:pPr>
          </w:p>
          <w:p w:rsidR="00DA23A7" w:rsidRPr="00301659" w:rsidRDefault="00F5769C" w:rsidP="00301659">
            <w:pPr>
              <w:jc w:val="both"/>
              <w:rPr>
                <w:rFonts w:ascii="Arial Narrow" w:hAnsi="Arial Narrow" w:cs="Arial"/>
                <w:sz w:val="18"/>
                <w:szCs w:val="18"/>
                <w:lang w:val="hr-HR"/>
              </w:rPr>
            </w:pPr>
            <w:r>
              <w:rPr>
                <w:rFonts w:ascii="Arial Narrow" w:hAnsi="Arial Narrow" w:cs="Arial"/>
                <w:sz w:val="18"/>
                <w:szCs w:val="18"/>
                <w:lang w:val="hr-HR"/>
              </w:rPr>
              <w:t>Doktorski studij</w:t>
            </w:r>
          </w:p>
          <w:p w:rsidR="00DA23A7" w:rsidRPr="00301659" w:rsidRDefault="00DA23A7" w:rsidP="00301659">
            <w:pPr>
              <w:jc w:val="both"/>
              <w:rPr>
                <w:rFonts w:ascii="Arial Narrow" w:hAnsi="Arial Narrow" w:cs="Arial"/>
                <w:sz w:val="18"/>
                <w:szCs w:val="18"/>
                <w:lang w:val="hr-HR"/>
              </w:rPr>
            </w:pPr>
          </w:p>
        </w:tc>
      </w:tr>
      <w:tr w:rsidR="00DA23A7" w:rsidRPr="00301659" w:rsidTr="00301659">
        <w:trPr>
          <w:trHeight w:hRule="exact" w:val="372"/>
        </w:trPr>
        <w:tc>
          <w:tcPr>
            <w:tcW w:w="2520" w:type="dxa"/>
            <w:gridSpan w:val="2"/>
            <w:shd w:val="clear" w:color="auto" w:fill="auto"/>
            <w:vAlign w:val="center"/>
          </w:tcPr>
          <w:p w:rsidR="00DA23A7" w:rsidRPr="00301659" w:rsidRDefault="00DA23A7" w:rsidP="00B91DD6">
            <w:pPr>
              <w:rPr>
                <w:rFonts w:ascii="Arial Narrow" w:hAnsi="Arial Narrow" w:cs="Arial"/>
                <w:b/>
                <w:sz w:val="20"/>
                <w:szCs w:val="20"/>
                <w:lang w:val="hr-HR"/>
              </w:rPr>
            </w:pPr>
            <w:r w:rsidRPr="00301659">
              <w:rPr>
                <w:rFonts w:ascii="Arial Narrow" w:hAnsi="Arial Narrow" w:cs="Arial"/>
                <w:b/>
                <w:sz w:val="20"/>
                <w:szCs w:val="20"/>
                <w:lang w:val="hr-HR"/>
              </w:rPr>
              <w:t>Matični broj studenta:</w:t>
            </w:r>
          </w:p>
        </w:tc>
        <w:tc>
          <w:tcPr>
            <w:tcW w:w="7380" w:type="dxa"/>
            <w:gridSpan w:val="5"/>
            <w:shd w:val="clear" w:color="auto" w:fill="auto"/>
            <w:vAlign w:val="center"/>
          </w:tcPr>
          <w:p w:rsidR="00DA23A7" w:rsidRPr="00301659" w:rsidRDefault="00F5769C" w:rsidP="00301659">
            <w:pPr>
              <w:jc w:val="both"/>
              <w:rPr>
                <w:rFonts w:ascii="Arial Narrow" w:hAnsi="Arial Narrow" w:cs="Arial"/>
                <w:sz w:val="20"/>
                <w:szCs w:val="20"/>
                <w:lang w:val="hr-HR"/>
              </w:rPr>
            </w:pPr>
            <w:r>
              <w:rPr>
                <w:rFonts w:ascii="Arial Narrow" w:hAnsi="Arial Narrow" w:cs="Arial"/>
                <w:sz w:val="20"/>
                <w:szCs w:val="20"/>
                <w:lang w:val="hr-HR"/>
              </w:rPr>
              <w:t>0034048546</w:t>
            </w:r>
          </w:p>
        </w:tc>
      </w:tr>
      <w:tr w:rsidR="003421E1" w:rsidRPr="00301659" w:rsidTr="00301659">
        <w:trPr>
          <w:trHeight w:hRule="exact" w:val="703"/>
        </w:trPr>
        <w:tc>
          <w:tcPr>
            <w:tcW w:w="2520" w:type="dxa"/>
            <w:gridSpan w:val="2"/>
            <w:shd w:val="clear" w:color="auto" w:fill="auto"/>
            <w:vAlign w:val="center"/>
          </w:tcPr>
          <w:p w:rsidR="003421E1" w:rsidRPr="00301659" w:rsidRDefault="00897464" w:rsidP="00301659">
            <w:pPr>
              <w:jc w:val="both"/>
              <w:rPr>
                <w:rFonts w:ascii="Arial Narrow" w:hAnsi="Arial Narrow" w:cs="Arial"/>
                <w:b/>
                <w:sz w:val="20"/>
                <w:szCs w:val="20"/>
                <w:lang w:val="hr-HR"/>
              </w:rPr>
            </w:pPr>
            <w:r w:rsidRPr="00301659">
              <w:rPr>
                <w:rFonts w:ascii="Arial Narrow" w:hAnsi="Arial Narrow" w:cs="Arial"/>
                <w:b/>
                <w:sz w:val="20"/>
                <w:szCs w:val="20"/>
                <w:lang w:val="hr-HR"/>
              </w:rPr>
              <w:t>Odobravanje teme za stjecanje doktorata znanosti</w:t>
            </w:r>
            <w:r w:rsidR="002C3802" w:rsidRPr="00301659">
              <w:rPr>
                <w:rFonts w:ascii="Arial Narrow" w:hAnsi="Arial Narrow" w:cs="Arial"/>
                <w:b/>
                <w:sz w:val="20"/>
                <w:szCs w:val="20"/>
                <w:lang w:val="hr-HR"/>
              </w:rPr>
              <w:t xml:space="preserve">: </w:t>
            </w:r>
            <w:r w:rsidR="002C3802" w:rsidRPr="00301659">
              <w:rPr>
                <w:rFonts w:ascii="Arial Narrow" w:hAnsi="Arial Narrow" w:cs="Arial"/>
                <w:i/>
                <w:sz w:val="20"/>
                <w:szCs w:val="20"/>
                <w:lang w:val="hr-HR"/>
              </w:rPr>
              <w:t>(molimo zacrniti polje)</w:t>
            </w:r>
          </w:p>
        </w:tc>
        <w:tc>
          <w:tcPr>
            <w:tcW w:w="2460" w:type="dxa"/>
            <w:gridSpan w:val="2"/>
            <w:shd w:val="clear" w:color="auto" w:fill="auto"/>
            <w:vAlign w:val="center"/>
          </w:tcPr>
          <w:p w:rsidR="003421E1" w:rsidRPr="00301659" w:rsidRDefault="003421E1" w:rsidP="00B917CB">
            <w:pPr>
              <w:rPr>
                <w:rFonts w:ascii="Arial Narrow" w:hAnsi="Arial Narrow" w:cs="Arial"/>
                <w:b/>
                <w:sz w:val="20"/>
                <w:szCs w:val="20"/>
                <w:lang w:val="hr-HR"/>
              </w:rPr>
            </w:pPr>
            <w:r w:rsidRPr="00F5769C">
              <w:rPr>
                <w:rFonts w:ascii="Arial Narrow" w:hAnsi="Arial Narrow" w:cs="Arial"/>
                <w:b/>
                <w:sz w:val="28"/>
                <w:szCs w:val="28"/>
                <w:highlight w:val="lightGray"/>
                <w:lang w:val="hr-HR"/>
              </w:rPr>
              <w:t xml:space="preserve">□ </w:t>
            </w:r>
            <w:r w:rsidRPr="00F5769C">
              <w:rPr>
                <w:rFonts w:ascii="Arial Narrow" w:hAnsi="Arial Narrow" w:cs="Arial"/>
                <w:b/>
                <w:sz w:val="20"/>
                <w:szCs w:val="20"/>
                <w:highlight w:val="lightGray"/>
                <w:lang w:val="hr-HR"/>
              </w:rPr>
              <w:t>u okviru doktorskog studija</w:t>
            </w:r>
          </w:p>
        </w:tc>
        <w:tc>
          <w:tcPr>
            <w:tcW w:w="2460" w:type="dxa"/>
            <w:gridSpan w:val="2"/>
            <w:shd w:val="clear" w:color="auto" w:fill="auto"/>
            <w:vAlign w:val="center"/>
          </w:tcPr>
          <w:p w:rsidR="003421E1" w:rsidRPr="00301659" w:rsidRDefault="003421E1" w:rsidP="00B917CB">
            <w:pPr>
              <w:rPr>
                <w:rFonts w:ascii="Arial Narrow" w:hAnsi="Arial Narrow" w:cs="Arial"/>
                <w:b/>
                <w:sz w:val="20"/>
                <w:szCs w:val="20"/>
                <w:lang w:val="hr-HR"/>
              </w:rPr>
            </w:pPr>
            <w:r w:rsidRPr="00301659">
              <w:rPr>
                <w:rFonts w:ascii="Arial Narrow" w:hAnsi="Arial Narrow" w:cs="Arial"/>
                <w:b/>
                <w:sz w:val="28"/>
                <w:szCs w:val="28"/>
                <w:lang w:val="hr-HR"/>
              </w:rPr>
              <w:t xml:space="preserve">□ </w:t>
            </w:r>
            <w:r w:rsidRPr="00301659">
              <w:rPr>
                <w:rFonts w:ascii="Arial Narrow" w:hAnsi="Arial Narrow" w:cs="Arial"/>
                <w:b/>
                <w:sz w:val="20"/>
                <w:szCs w:val="20"/>
                <w:lang w:val="hr-HR"/>
              </w:rPr>
              <w:t>izvan doktorskog studija</w:t>
            </w:r>
          </w:p>
          <w:p w:rsidR="002C3802" w:rsidRPr="00301659" w:rsidRDefault="002C3802" w:rsidP="00B917CB">
            <w:pPr>
              <w:rPr>
                <w:rFonts w:ascii="Arial Narrow" w:hAnsi="Arial Narrow" w:cs="Arial"/>
                <w:b/>
                <w:sz w:val="20"/>
                <w:szCs w:val="20"/>
                <w:lang w:val="hr-HR"/>
              </w:rPr>
            </w:pPr>
          </w:p>
        </w:tc>
        <w:tc>
          <w:tcPr>
            <w:tcW w:w="2460" w:type="dxa"/>
            <w:shd w:val="clear" w:color="auto" w:fill="auto"/>
            <w:vAlign w:val="center"/>
          </w:tcPr>
          <w:p w:rsidR="003421E1" w:rsidRPr="00301659" w:rsidRDefault="003421E1" w:rsidP="00B917CB">
            <w:pPr>
              <w:rPr>
                <w:rFonts w:ascii="Arial Narrow" w:hAnsi="Arial Narrow" w:cs="Arial"/>
                <w:b/>
                <w:sz w:val="20"/>
                <w:szCs w:val="20"/>
                <w:lang w:val="hr-HR"/>
              </w:rPr>
            </w:pPr>
            <w:r w:rsidRPr="00301659">
              <w:rPr>
                <w:rFonts w:ascii="Arial Narrow" w:hAnsi="Arial Narrow" w:cs="Arial"/>
                <w:b/>
                <w:sz w:val="28"/>
                <w:szCs w:val="28"/>
                <w:lang w:val="hr-HR"/>
              </w:rPr>
              <w:t xml:space="preserve">□ </w:t>
            </w:r>
            <w:r w:rsidR="00FD140D" w:rsidRPr="00301659">
              <w:rPr>
                <w:rFonts w:ascii="Arial Narrow" w:hAnsi="Arial Narrow" w:cs="Arial"/>
                <w:b/>
                <w:sz w:val="20"/>
                <w:szCs w:val="20"/>
                <w:lang w:val="hr-HR"/>
              </w:rPr>
              <w:t>na temelju</w:t>
            </w:r>
            <w:r w:rsidRPr="00301659">
              <w:rPr>
                <w:rFonts w:ascii="Arial Narrow" w:hAnsi="Arial Narrow" w:cs="Arial"/>
                <w:b/>
                <w:sz w:val="20"/>
                <w:szCs w:val="20"/>
                <w:lang w:val="hr-HR"/>
              </w:rPr>
              <w:t xml:space="preserve"> znanstvenih dostignuća</w:t>
            </w:r>
          </w:p>
        </w:tc>
      </w:tr>
      <w:tr w:rsidR="001E33B2" w:rsidRPr="00301659" w:rsidTr="00301659">
        <w:trPr>
          <w:trHeight w:hRule="exact" w:val="348"/>
        </w:trPr>
        <w:tc>
          <w:tcPr>
            <w:tcW w:w="2520" w:type="dxa"/>
            <w:gridSpan w:val="2"/>
            <w:shd w:val="clear" w:color="auto" w:fill="auto"/>
            <w:vAlign w:val="center"/>
          </w:tcPr>
          <w:p w:rsidR="001E33B2" w:rsidRPr="00301659" w:rsidRDefault="001E33B2" w:rsidP="00301659">
            <w:pPr>
              <w:jc w:val="both"/>
              <w:rPr>
                <w:rFonts w:ascii="Arial Narrow" w:hAnsi="Arial Narrow" w:cs="Arial"/>
                <w:b/>
                <w:sz w:val="20"/>
                <w:szCs w:val="20"/>
                <w:lang w:val="hr-HR"/>
              </w:rPr>
            </w:pPr>
            <w:r w:rsidRPr="00301659">
              <w:rPr>
                <w:rFonts w:ascii="Arial Narrow" w:hAnsi="Arial Narrow" w:cs="Arial"/>
                <w:b/>
                <w:sz w:val="20"/>
                <w:szCs w:val="20"/>
                <w:lang w:val="hr-HR"/>
              </w:rPr>
              <w:t>Ime i prezime majke i/ili oca:</w:t>
            </w:r>
          </w:p>
        </w:tc>
        <w:tc>
          <w:tcPr>
            <w:tcW w:w="7380" w:type="dxa"/>
            <w:gridSpan w:val="5"/>
            <w:shd w:val="clear" w:color="auto" w:fill="auto"/>
            <w:vAlign w:val="center"/>
          </w:tcPr>
          <w:p w:rsidR="001E33B2" w:rsidRPr="00C279D3" w:rsidRDefault="00C279D3" w:rsidP="00B917CB">
            <w:pPr>
              <w:rPr>
                <w:rFonts w:ascii="Arial Narrow" w:hAnsi="Arial Narrow" w:cs="Arial"/>
                <w:sz w:val="20"/>
                <w:szCs w:val="20"/>
                <w:lang w:val="hr-HR"/>
              </w:rPr>
            </w:pPr>
            <w:r w:rsidRPr="00C279D3">
              <w:rPr>
                <w:rFonts w:ascii="Arial Narrow" w:hAnsi="Arial Narrow" w:cs="Arial"/>
                <w:sz w:val="20"/>
                <w:szCs w:val="20"/>
                <w:lang w:val="hr-HR"/>
              </w:rPr>
              <w:t>Goran Oreb, Jelka Gošnik</w:t>
            </w:r>
          </w:p>
        </w:tc>
      </w:tr>
      <w:tr w:rsidR="00B917CB" w:rsidRPr="00301659" w:rsidTr="00301659">
        <w:trPr>
          <w:trHeight w:hRule="exact" w:val="348"/>
        </w:trPr>
        <w:tc>
          <w:tcPr>
            <w:tcW w:w="2520" w:type="dxa"/>
            <w:gridSpan w:val="2"/>
            <w:shd w:val="clear" w:color="auto" w:fill="auto"/>
            <w:vAlign w:val="center"/>
          </w:tcPr>
          <w:p w:rsidR="00B917CB" w:rsidRPr="00301659" w:rsidRDefault="00B917CB" w:rsidP="00301659">
            <w:pPr>
              <w:jc w:val="both"/>
              <w:rPr>
                <w:rFonts w:ascii="Arial Narrow" w:hAnsi="Arial Narrow" w:cs="Arial"/>
                <w:b/>
                <w:sz w:val="20"/>
                <w:szCs w:val="20"/>
                <w:lang w:val="hr-HR"/>
              </w:rPr>
            </w:pPr>
            <w:r w:rsidRPr="00301659">
              <w:rPr>
                <w:rFonts w:ascii="Arial Narrow" w:hAnsi="Arial Narrow" w:cs="Arial"/>
                <w:b/>
                <w:sz w:val="20"/>
                <w:szCs w:val="20"/>
                <w:lang w:val="hr-HR"/>
              </w:rPr>
              <w:t>Datum i mjesto rođenja:</w:t>
            </w:r>
          </w:p>
        </w:tc>
        <w:tc>
          <w:tcPr>
            <w:tcW w:w="7380" w:type="dxa"/>
            <w:gridSpan w:val="5"/>
            <w:shd w:val="clear" w:color="auto" w:fill="auto"/>
            <w:vAlign w:val="center"/>
          </w:tcPr>
          <w:p w:rsidR="00B917CB" w:rsidRPr="00C279D3" w:rsidRDefault="00C279D3" w:rsidP="00B917CB">
            <w:pPr>
              <w:rPr>
                <w:rFonts w:ascii="Arial Narrow" w:hAnsi="Arial Narrow" w:cs="Arial"/>
                <w:sz w:val="20"/>
                <w:szCs w:val="20"/>
                <w:lang w:val="hr-HR"/>
              </w:rPr>
            </w:pPr>
            <w:r w:rsidRPr="00C279D3">
              <w:rPr>
                <w:rFonts w:ascii="Arial Narrow" w:hAnsi="Arial Narrow" w:cs="Arial"/>
                <w:sz w:val="20"/>
                <w:szCs w:val="20"/>
                <w:lang w:val="hr-HR"/>
              </w:rPr>
              <w:t>04.04.1989., Zagreb</w:t>
            </w:r>
            <w:bookmarkStart w:id="0" w:name="_GoBack"/>
            <w:bookmarkEnd w:id="0"/>
          </w:p>
        </w:tc>
      </w:tr>
      <w:tr w:rsidR="00B917CB" w:rsidRPr="00301659" w:rsidTr="00301659">
        <w:trPr>
          <w:trHeight w:hRule="exact" w:val="369"/>
        </w:trPr>
        <w:tc>
          <w:tcPr>
            <w:tcW w:w="2520" w:type="dxa"/>
            <w:gridSpan w:val="2"/>
            <w:shd w:val="clear" w:color="auto" w:fill="auto"/>
            <w:vAlign w:val="center"/>
          </w:tcPr>
          <w:p w:rsidR="00B917CB" w:rsidRPr="00301659" w:rsidRDefault="00B917CB" w:rsidP="00301659">
            <w:pPr>
              <w:jc w:val="both"/>
              <w:rPr>
                <w:rFonts w:ascii="Arial Narrow" w:hAnsi="Arial Narrow" w:cs="Arial"/>
                <w:b/>
                <w:sz w:val="20"/>
                <w:szCs w:val="20"/>
                <w:lang w:val="hr-HR"/>
              </w:rPr>
            </w:pPr>
            <w:r w:rsidRPr="00301659">
              <w:rPr>
                <w:rFonts w:ascii="Arial Narrow" w:hAnsi="Arial Narrow" w:cs="Arial"/>
                <w:b/>
                <w:sz w:val="20"/>
                <w:szCs w:val="20"/>
                <w:lang w:val="hr-HR"/>
              </w:rPr>
              <w:t>Adresa:</w:t>
            </w:r>
          </w:p>
        </w:tc>
        <w:tc>
          <w:tcPr>
            <w:tcW w:w="7380" w:type="dxa"/>
            <w:gridSpan w:val="5"/>
            <w:shd w:val="clear" w:color="auto" w:fill="auto"/>
            <w:vAlign w:val="center"/>
          </w:tcPr>
          <w:p w:rsidR="00B917CB" w:rsidRPr="00C279D3" w:rsidRDefault="00C279D3" w:rsidP="00B917CB">
            <w:pPr>
              <w:rPr>
                <w:rFonts w:ascii="Arial Narrow" w:hAnsi="Arial Narrow" w:cs="Arial"/>
                <w:sz w:val="20"/>
                <w:szCs w:val="20"/>
                <w:lang w:val="hr-HR"/>
              </w:rPr>
            </w:pPr>
            <w:r w:rsidRPr="00C279D3">
              <w:rPr>
                <w:rFonts w:ascii="Arial Narrow" w:hAnsi="Arial Narrow" w:cs="Arial"/>
                <w:sz w:val="20"/>
                <w:szCs w:val="20"/>
                <w:lang w:val="hr-HR"/>
              </w:rPr>
              <w:t>Antuna Stipančića 22, 10000 Zagreb</w:t>
            </w:r>
          </w:p>
        </w:tc>
      </w:tr>
      <w:tr w:rsidR="00B917CB" w:rsidRPr="00301659" w:rsidTr="00301659">
        <w:trPr>
          <w:trHeight w:hRule="exact" w:val="352"/>
        </w:trPr>
        <w:tc>
          <w:tcPr>
            <w:tcW w:w="2520" w:type="dxa"/>
            <w:gridSpan w:val="2"/>
            <w:shd w:val="clear" w:color="auto" w:fill="auto"/>
            <w:vAlign w:val="center"/>
          </w:tcPr>
          <w:p w:rsidR="00B917CB" w:rsidRPr="00301659" w:rsidRDefault="00B917CB" w:rsidP="00301659">
            <w:pPr>
              <w:jc w:val="both"/>
              <w:rPr>
                <w:rFonts w:ascii="Arial Narrow" w:hAnsi="Arial Narrow" w:cs="Arial"/>
                <w:b/>
                <w:sz w:val="20"/>
                <w:szCs w:val="20"/>
                <w:lang w:val="hr-HR"/>
              </w:rPr>
            </w:pPr>
            <w:r w:rsidRPr="00301659">
              <w:rPr>
                <w:rFonts w:ascii="Arial Narrow" w:hAnsi="Arial Narrow" w:cs="Arial"/>
                <w:b/>
                <w:sz w:val="20"/>
                <w:szCs w:val="20"/>
                <w:lang w:val="hr-HR"/>
              </w:rPr>
              <w:t>Tel</w:t>
            </w:r>
            <w:r w:rsidR="00280E18" w:rsidRPr="00301659">
              <w:rPr>
                <w:rFonts w:ascii="Arial Narrow" w:hAnsi="Arial Narrow" w:cs="Arial"/>
                <w:b/>
                <w:sz w:val="20"/>
                <w:szCs w:val="20"/>
                <w:lang w:val="hr-HR"/>
              </w:rPr>
              <w:t>efon</w:t>
            </w:r>
            <w:r w:rsidRPr="00301659">
              <w:rPr>
                <w:rFonts w:ascii="Arial Narrow" w:hAnsi="Arial Narrow" w:cs="Arial"/>
                <w:b/>
                <w:sz w:val="20"/>
                <w:szCs w:val="20"/>
                <w:lang w:val="hr-HR"/>
              </w:rPr>
              <w:t>/mobitel:</w:t>
            </w:r>
          </w:p>
        </w:tc>
        <w:tc>
          <w:tcPr>
            <w:tcW w:w="7380" w:type="dxa"/>
            <w:gridSpan w:val="5"/>
            <w:shd w:val="clear" w:color="auto" w:fill="auto"/>
            <w:vAlign w:val="center"/>
          </w:tcPr>
          <w:p w:rsidR="00B917CB" w:rsidRPr="00C279D3" w:rsidRDefault="00C279D3" w:rsidP="00B917CB">
            <w:pPr>
              <w:rPr>
                <w:rFonts w:ascii="Arial Narrow" w:hAnsi="Arial Narrow" w:cs="Arial"/>
                <w:sz w:val="20"/>
                <w:szCs w:val="20"/>
                <w:lang w:val="hr-HR"/>
              </w:rPr>
            </w:pPr>
            <w:r w:rsidRPr="00C279D3">
              <w:rPr>
                <w:rFonts w:ascii="Arial Narrow" w:hAnsi="Arial Narrow" w:cs="Arial"/>
                <w:sz w:val="20"/>
                <w:szCs w:val="20"/>
                <w:lang w:val="hr-HR"/>
              </w:rPr>
              <w:t>099 239 10 70</w:t>
            </w:r>
          </w:p>
        </w:tc>
      </w:tr>
      <w:tr w:rsidR="00B917CB" w:rsidRPr="00301659" w:rsidTr="00301659">
        <w:trPr>
          <w:trHeight w:hRule="exact" w:val="360"/>
        </w:trPr>
        <w:tc>
          <w:tcPr>
            <w:tcW w:w="2520" w:type="dxa"/>
            <w:gridSpan w:val="2"/>
            <w:tcBorders>
              <w:bottom w:val="single" w:sz="4" w:space="0" w:color="auto"/>
            </w:tcBorders>
            <w:shd w:val="clear" w:color="auto" w:fill="auto"/>
            <w:vAlign w:val="center"/>
          </w:tcPr>
          <w:p w:rsidR="00B917CB" w:rsidRPr="00301659" w:rsidRDefault="00B917CB" w:rsidP="00301659">
            <w:pPr>
              <w:jc w:val="both"/>
              <w:rPr>
                <w:rFonts w:ascii="Arial Narrow" w:hAnsi="Arial Narrow" w:cs="Arial"/>
                <w:b/>
                <w:sz w:val="20"/>
                <w:szCs w:val="20"/>
                <w:lang w:val="hr-HR"/>
              </w:rPr>
            </w:pPr>
            <w:r w:rsidRPr="00301659">
              <w:rPr>
                <w:rFonts w:ascii="Arial Narrow" w:hAnsi="Arial Narrow" w:cs="Arial"/>
                <w:b/>
                <w:sz w:val="20"/>
                <w:szCs w:val="20"/>
                <w:lang w:val="hr-HR"/>
              </w:rPr>
              <w:t>e-pošta:</w:t>
            </w:r>
          </w:p>
        </w:tc>
        <w:tc>
          <w:tcPr>
            <w:tcW w:w="7380" w:type="dxa"/>
            <w:gridSpan w:val="5"/>
            <w:tcBorders>
              <w:bottom w:val="single" w:sz="4" w:space="0" w:color="auto"/>
            </w:tcBorders>
            <w:shd w:val="clear" w:color="auto" w:fill="auto"/>
            <w:vAlign w:val="center"/>
          </w:tcPr>
          <w:p w:rsidR="00B917CB" w:rsidRPr="00C279D3" w:rsidRDefault="00C279D3" w:rsidP="00B917CB">
            <w:pPr>
              <w:rPr>
                <w:rFonts w:ascii="Arial Narrow" w:hAnsi="Arial Narrow" w:cs="Arial"/>
                <w:sz w:val="20"/>
                <w:szCs w:val="20"/>
                <w:lang w:val="hr-HR"/>
              </w:rPr>
            </w:pPr>
            <w:r w:rsidRPr="00C279D3">
              <w:rPr>
                <w:rFonts w:ascii="Arial Narrow" w:hAnsi="Arial Narrow" w:cs="Arial"/>
                <w:sz w:val="20"/>
                <w:szCs w:val="20"/>
                <w:lang w:val="hr-HR"/>
              </w:rPr>
              <w:t>oreb.bor@gmail.com</w:t>
            </w:r>
          </w:p>
        </w:tc>
      </w:tr>
      <w:tr w:rsidR="00AD2D15" w:rsidRPr="00301659" w:rsidTr="00301659">
        <w:trPr>
          <w:trHeight w:hRule="exact" w:val="454"/>
        </w:trPr>
        <w:tc>
          <w:tcPr>
            <w:tcW w:w="9900" w:type="dxa"/>
            <w:gridSpan w:val="7"/>
            <w:shd w:val="clear" w:color="auto" w:fill="CCCCCC"/>
            <w:vAlign w:val="center"/>
          </w:tcPr>
          <w:p w:rsidR="00AD2D15" w:rsidRPr="00301659" w:rsidRDefault="00AD2D15" w:rsidP="00301659">
            <w:pPr>
              <w:jc w:val="center"/>
              <w:rPr>
                <w:rFonts w:ascii="Arial Narrow" w:hAnsi="Arial Narrow" w:cs="Arial"/>
                <w:b/>
                <w:lang w:val="hr-HR"/>
              </w:rPr>
            </w:pPr>
            <w:r w:rsidRPr="00301659">
              <w:rPr>
                <w:rFonts w:ascii="Arial Narrow" w:hAnsi="Arial Narrow" w:cs="Arial"/>
                <w:b/>
                <w:lang w:val="hr-HR"/>
              </w:rPr>
              <w:t>ŽIVOTOPIS PRISTUPNIKA</w:t>
            </w:r>
            <w:r w:rsidR="005F61FF" w:rsidRPr="00301659">
              <w:rPr>
                <w:rFonts w:ascii="Arial Narrow" w:hAnsi="Arial Narrow" w:cs="Arial"/>
                <w:b/>
                <w:lang w:val="hr-HR"/>
              </w:rPr>
              <w:t>/PRISTUPNICE:</w:t>
            </w:r>
          </w:p>
        </w:tc>
      </w:tr>
      <w:tr w:rsidR="00AD2D15" w:rsidRPr="00301659" w:rsidTr="00C279D3">
        <w:trPr>
          <w:trHeight w:hRule="exact" w:val="4485"/>
        </w:trPr>
        <w:tc>
          <w:tcPr>
            <w:tcW w:w="2520" w:type="dxa"/>
            <w:gridSpan w:val="2"/>
            <w:shd w:val="clear" w:color="auto" w:fill="auto"/>
            <w:vAlign w:val="center"/>
          </w:tcPr>
          <w:p w:rsidR="00AD2D15" w:rsidRPr="00301659" w:rsidRDefault="00AD2D15" w:rsidP="00F67C4E">
            <w:pPr>
              <w:rPr>
                <w:rFonts w:ascii="Arial Narrow" w:hAnsi="Arial Narrow" w:cs="Arial"/>
                <w:b/>
                <w:sz w:val="20"/>
                <w:szCs w:val="20"/>
                <w:lang w:val="hr-HR"/>
              </w:rPr>
            </w:pPr>
            <w:r w:rsidRPr="00301659">
              <w:rPr>
                <w:rFonts w:ascii="Arial Narrow" w:hAnsi="Arial Narrow" w:cs="Arial"/>
                <w:b/>
                <w:sz w:val="20"/>
                <w:szCs w:val="20"/>
                <w:lang w:val="hr-HR"/>
              </w:rPr>
              <w:t xml:space="preserve">Obrazovanje </w:t>
            </w:r>
          </w:p>
          <w:p w:rsidR="00AD2D15" w:rsidRPr="00301659" w:rsidRDefault="00F6093A" w:rsidP="00F67C4E">
            <w:pPr>
              <w:rPr>
                <w:rFonts w:ascii="Arial Narrow" w:hAnsi="Arial Narrow" w:cs="Arial"/>
                <w:b/>
                <w:sz w:val="20"/>
                <w:szCs w:val="20"/>
                <w:lang w:val="hr-HR"/>
              </w:rPr>
            </w:pPr>
            <w:r w:rsidRPr="00301659">
              <w:rPr>
                <w:rFonts w:ascii="Arial Narrow" w:hAnsi="Arial Narrow" w:cs="Arial"/>
                <w:sz w:val="20"/>
                <w:szCs w:val="20"/>
                <w:lang w:val="hr-HR"/>
              </w:rPr>
              <w:t>(</w:t>
            </w:r>
            <w:r w:rsidR="00AD2D15" w:rsidRPr="00301659">
              <w:rPr>
                <w:rFonts w:ascii="Arial Narrow" w:hAnsi="Arial Narrow" w:cs="Arial"/>
                <w:sz w:val="20"/>
                <w:szCs w:val="20"/>
                <w:lang w:val="hr-HR"/>
              </w:rPr>
              <w:t>kronološki</w:t>
            </w:r>
            <w:r w:rsidRPr="00301659">
              <w:rPr>
                <w:rFonts w:ascii="Arial Narrow" w:hAnsi="Arial Narrow" w:cs="Arial"/>
                <w:sz w:val="20"/>
                <w:szCs w:val="20"/>
                <w:lang w:val="hr-HR"/>
              </w:rPr>
              <w:t xml:space="preserve"> od novijeg k starijem datumu</w:t>
            </w:r>
            <w:r w:rsidR="00AD2D15" w:rsidRPr="00301659">
              <w:rPr>
                <w:rFonts w:ascii="Arial Narrow" w:hAnsi="Arial Narrow" w:cs="Arial"/>
                <w:sz w:val="20"/>
                <w:szCs w:val="20"/>
                <w:lang w:val="hr-HR"/>
              </w:rPr>
              <w:t>):</w:t>
            </w:r>
          </w:p>
        </w:tc>
        <w:tc>
          <w:tcPr>
            <w:tcW w:w="7380" w:type="dxa"/>
            <w:gridSpan w:val="5"/>
            <w:shd w:val="clear" w:color="auto" w:fill="auto"/>
            <w:vAlign w:val="center"/>
          </w:tcPr>
          <w:p w:rsidR="00C279D3" w:rsidRPr="00380FBC" w:rsidRDefault="00C279D3" w:rsidP="005A5A6C">
            <w:pPr>
              <w:numPr>
                <w:ilvl w:val="0"/>
                <w:numId w:val="14"/>
              </w:numPr>
              <w:tabs>
                <w:tab w:val="clear" w:pos="720"/>
                <w:tab w:val="num" w:pos="245"/>
              </w:tabs>
              <w:spacing w:line="276" w:lineRule="auto"/>
              <w:ind w:hanging="720"/>
              <w:rPr>
                <w:rFonts w:ascii="Arial Narrow" w:hAnsi="Arial Narrow"/>
                <w:sz w:val="20"/>
                <w:szCs w:val="20"/>
                <w:lang w:val="de-DE"/>
              </w:rPr>
            </w:pPr>
            <w:r w:rsidRPr="00380FBC">
              <w:rPr>
                <w:rFonts w:ascii="Arial Narrow" w:hAnsi="Arial Narrow"/>
                <w:sz w:val="20"/>
                <w:szCs w:val="20"/>
                <w:lang w:val="de-DE"/>
              </w:rPr>
              <w:t>1</w:t>
            </w:r>
            <w:r>
              <w:rPr>
                <w:rFonts w:ascii="Arial Narrow" w:hAnsi="Arial Narrow"/>
                <w:sz w:val="20"/>
                <w:szCs w:val="20"/>
                <w:lang w:val="de-DE"/>
              </w:rPr>
              <w:t>0</w:t>
            </w:r>
            <w:r w:rsidRPr="00380FBC">
              <w:rPr>
                <w:rFonts w:ascii="Arial Narrow" w:hAnsi="Arial Narrow"/>
                <w:sz w:val="20"/>
                <w:szCs w:val="20"/>
                <w:lang w:val="de-DE"/>
              </w:rPr>
              <w:t>/</w:t>
            </w:r>
            <w:r>
              <w:rPr>
                <w:rFonts w:ascii="Arial Narrow" w:hAnsi="Arial Narrow"/>
                <w:sz w:val="20"/>
                <w:szCs w:val="20"/>
                <w:lang w:val="de-DE"/>
              </w:rPr>
              <w:t>20</w:t>
            </w:r>
            <w:r w:rsidRPr="00380FBC">
              <w:rPr>
                <w:rFonts w:ascii="Arial Narrow" w:hAnsi="Arial Narrow"/>
                <w:sz w:val="20"/>
                <w:szCs w:val="20"/>
                <w:lang w:val="de-DE"/>
              </w:rPr>
              <w:t>1</w:t>
            </w:r>
            <w:r>
              <w:rPr>
                <w:rFonts w:ascii="Arial Narrow" w:hAnsi="Arial Narrow"/>
                <w:sz w:val="20"/>
                <w:szCs w:val="20"/>
                <w:lang w:val="de-DE"/>
              </w:rPr>
              <w:t>7.</w:t>
            </w:r>
            <w:r w:rsidRPr="00380FBC">
              <w:rPr>
                <w:rFonts w:ascii="Arial Narrow" w:hAnsi="Arial Narrow"/>
                <w:sz w:val="20"/>
                <w:szCs w:val="20"/>
                <w:lang w:val="de-DE"/>
              </w:rPr>
              <w:t xml:space="preserve"> Sveučilište u Zagrebu, Zagreb, Hrvatska</w:t>
            </w:r>
          </w:p>
          <w:p w:rsidR="00C279D3" w:rsidRPr="00380FBC" w:rsidRDefault="00C279D3" w:rsidP="005A5A6C">
            <w:pPr>
              <w:tabs>
                <w:tab w:val="num" w:pos="245"/>
              </w:tabs>
              <w:spacing w:line="276" w:lineRule="auto"/>
              <w:ind w:left="812" w:hanging="720"/>
              <w:rPr>
                <w:rFonts w:ascii="Arial Narrow" w:hAnsi="Arial Narrow"/>
                <w:sz w:val="20"/>
                <w:szCs w:val="20"/>
                <w:lang w:val="de-DE"/>
              </w:rPr>
            </w:pPr>
            <w:r w:rsidRPr="00380FBC">
              <w:rPr>
                <w:rFonts w:ascii="Arial Narrow" w:hAnsi="Arial Narrow"/>
                <w:sz w:val="20"/>
                <w:szCs w:val="20"/>
                <w:lang w:val="de-DE"/>
              </w:rPr>
              <w:t xml:space="preserve">    Kineziološki fakultet</w:t>
            </w:r>
          </w:p>
          <w:p w:rsidR="00C279D3" w:rsidRPr="00380FBC" w:rsidRDefault="00C279D3" w:rsidP="005A5A6C">
            <w:pPr>
              <w:tabs>
                <w:tab w:val="num" w:pos="245"/>
              </w:tabs>
              <w:spacing w:line="276" w:lineRule="auto"/>
              <w:ind w:left="812" w:hanging="720"/>
              <w:rPr>
                <w:rFonts w:ascii="Arial Narrow" w:hAnsi="Arial Narrow"/>
                <w:sz w:val="20"/>
                <w:szCs w:val="20"/>
                <w:lang w:val="de-DE"/>
              </w:rPr>
            </w:pPr>
            <w:r w:rsidRPr="00380FBC">
              <w:rPr>
                <w:rFonts w:ascii="Arial Narrow" w:hAnsi="Arial Narrow"/>
                <w:sz w:val="20"/>
                <w:szCs w:val="20"/>
                <w:lang w:val="de-DE"/>
              </w:rPr>
              <w:t xml:space="preserve">    Upisuje poslijediplomski doktorski studij</w:t>
            </w:r>
          </w:p>
          <w:p w:rsidR="00C279D3" w:rsidRPr="00380FBC" w:rsidRDefault="00C279D3" w:rsidP="005A5A6C">
            <w:pPr>
              <w:numPr>
                <w:ilvl w:val="0"/>
                <w:numId w:val="15"/>
              </w:numPr>
              <w:tabs>
                <w:tab w:val="clear" w:pos="720"/>
                <w:tab w:val="num" w:pos="245"/>
              </w:tabs>
              <w:spacing w:line="276" w:lineRule="auto"/>
              <w:ind w:hanging="720"/>
              <w:rPr>
                <w:rFonts w:ascii="Arial Narrow" w:hAnsi="Arial Narrow"/>
                <w:sz w:val="20"/>
                <w:szCs w:val="20"/>
                <w:lang w:val="de-DE"/>
              </w:rPr>
            </w:pPr>
            <w:r>
              <w:rPr>
                <w:rFonts w:ascii="Arial Narrow" w:hAnsi="Arial Narrow"/>
                <w:sz w:val="20"/>
                <w:szCs w:val="20"/>
                <w:lang w:val="de-DE"/>
              </w:rPr>
              <w:t>06</w:t>
            </w:r>
            <w:r w:rsidRPr="00380FBC">
              <w:rPr>
                <w:rFonts w:ascii="Arial Narrow" w:hAnsi="Arial Narrow"/>
                <w:sz w:val="20"/>
                <w:szCs w:val="20"/>
                <w:lang w:val="de-DE"/>
              </w:rPr>
              <w:t>/</w:t>
            </w:r>
            <w:r>
              <w:rPr>
                <w:rFonts w:ascii="Arial Narrow" w:hAnsi="Arial Narrow"/>
                <w:sz w:val="20"/>
                <w:szCs w:val="20"/>
                <w:lang w:val="de-DE"/>
              </w:rPr>
              <w:t>2016.</w:t>
            </w:r>
            <w:r w:rsidRPr="00380FBC">
              <w:rPr>
                <w:rFonts w:ascii="Arial Narrow" w:hAnsi="Arial Narrow"/>
                <w:sz w:val="20"/>
                <w:szCs w:val="20"/>
                <w:lang w:val="de-DE"/>
              </w:rPr>
              <w:t xml:space="preserve"> Sveučilište u Zagrebu, Zagreb, Hrvatska, </w:t>
            </w:r>
          </w:p>
          <w:p w:rsidR="00C279D3" w:rsidRPr="00380FBC" w:rsidRDefault="00C279D3" w:rsidP="005A5A6C">
            <w:pPr>
              <w:tabs>
                <w:tab w:val="num" w:pos="245"/>
              </w:tabs>
              <w:spacing w:line="276" w:lineRule="auto"/>
              <w:ind w:left="528" w:hanging="720"/>
              <w:rPr>
                <w:rFonts w:ascii="Arial Narrow" w:hAnsi="Arial Narrow"/>
                <w:sz w:val="20"/>
                <w:szCs w:val="20"/>
                <w:lang w:val="de-DE"/>
              </w:rPr>
            </w:pPr>
            <w:r w:rsidRPr="00380FBC">
              <w:rPr>
                <w:rFonts w:ascii="Arial Narrow" w:hAnsi="Arial Narrow"/>
                <w:sz w:val="20"/>
                <w:szCs w:val="20"/>
                <w:lang w:val="de-DE"/>
              </w:rPr>
              <w:t xml:space="preserve">          Kineziološki fakultet </w:t>
            </w:r>
          </w:p>
          <w:p w:rsidR="00C279D3" w:rsidRPr="00380FBC" w:rsidRDefault="00C279D3" w:rsidP="005A5A6C">
            <w:pPr>
              <w:tabs>
                <w:tab w:val="num" w:pos="245"/>
              </w:tabs>
              <w:spacing w:line="276" w:lineRule="auto"/>
              <w:ind w:left="528" w:hanging="720"/>
              <w:rPr>
                <w:rFonts w:ascii="Arial Narrow" w:hAnsi="Arial Narrow"/>
                <w:sz w:val="20"/>
                <w:szCs w:val="20"/>
                <w:lang w:val="de-DE"/>
              </w:rPr>
            </w:pPr>
            <w:r w:rsidRPr="00380FBC">
              <w:rPr>
                <w:rFonts w:ascii="Arial Narrow" w:hAnsi="Arial Narrow"/>
                <w:sz w:val="20"/>
                <w:szCs w:val="20"/>
                <w:lang w:val="de-DE"/>
              </w:rPr>
              <w:t xml:space="preserve">          </w:t>
            </w:r>
            <w:r>
              <w:rPr>
                <w:rFonts w:ascii="Arial Narrow" w:hAnsi="Arial Narrow"/>
                <w:sz w:val="20"/>
                <w:szCs w:val="20"/>
                <w:lang w:val="de-DE"/>
              </w:rPr>
              <w:t>Magistar kineziologije</w:t>
            </w:r>
            <w:r w:rsidRPr="00380FBC">
              <w:rPr>
                <w:rFonts w:ascii="Arial Narrow" w:hAnsi="Arial Narrow"/>
                <w:sz w:val="20"/>
                <w:szCs w:val="20"/>
                <w:lang w:val="de-DE"/>
              </w:rPr>
              <w:t xml:space="preserve">, usmjerenje: Jedrenje </w:t>
            </w:r>
          </w:p>
          <w:p w:rsidR="00C279D3" w:rsidRPr="00380FBC" w:rsidRDefault="00C279D3" w:rsidP="005A5A6C">
            <w:pPr>
              <w:numPr>
                <w:ilvl w:val="0"/>
                <w:numId w:val="15"/>
              </w:numPr>
              <w:tabs>
                <w:tab w:val="clear" w:pos="720"/>
                <w:tab w:val="num" w:pos="245"/>
              </w:tabs>
              <w:spacing w:line="276" w:lineRule="auto"/>
              <w:ind w:hanging="720"/>
              <w:rPr>
                <w:rFonts w:ascii="Arial Narrow" w:hAnsi="Arial Narrow"/>
                <w:sz w:val="20"/>
                <w:szCs w:val="20"/>
                <w:lang w:val="de-DE"/>
              </w:rPr>
            </w:pPr>
            <w:r w:rsidRPr="00380FBC">
              <w:rPr>
                <w:rFonts w:ascii="Arial Narrow" w:hAnsi="Arial Narrow"/>
                <w:sz w:val="20"/>
                <w:szCs w:val="20"/>
                <w:lang w:val="de-DE"/>
              </w:rPr>
              <w:t>06/</w:t>
            </w:r>
            <w:r>
              <w:rPr>
                <w:rFonts w:ascii="Arial Narrow" w:hAnsi="Arial Narrow"/>
                <w:sz w:val="20"/>
                <w:szCs w:val="20"/>
                <w:lang w:val="de-DE"/>
              </w:rPr>
              <w:t>2008.</w:t>
            </w:r>
            <w:r w:rsidRPr="00380FBC">
              <w:rPr>
                <w:rFonts w:ascii="Arial Narrow" w:hAnsi="Arial Narrow"/>
                <w:sz w:val="20"/>
                <w:szCs w:val="20"/>
                <w:lang w:val="de-DE"/>
              </w:rPr>
              <w:t xml:space="preserve"> Športska gimnazija, Zagreb, Hrvatska</w:t>
            </w:r>
          </w:p>
          <w:p w:rsidR="00AD2D15" w:rsidRDefault="00AD2D15" w:rsidP="005A5A6C">
            <w:pPr>
              <w:tabs>
                <w:tab w:val="num" w:pos="245"/>
              </w:tabs>
              <w:ind w:hanging="720"/>
              <w:jc w:val="center"/>
              <w:rPr>
                <w:rFonts w:ascii="Arial Narrow" w:hAnsi="Arial Narrow" w:cs="Arial"/>
                <w:b/>
                <w:sz w:val="20"/>
                <w:szCs w:val="20"/>
                <w:lang w:val="hr-HR"/>
              </w:rPr>
            </w:pPr>
          </w:p>
          <w:p w:rsidR="00C279D3" w:rsidRDefault="00C279D3" w:rsidP="005A5A6C">
            <w:pPr>
              <w:pStyle w:val="Odlomakpopisa"/>
              <w:tabs>
                <w:tab w:val="num" w:pos="245"/>
              </w:tabs>
              <w:ind w:hanging="720"/>
              <w:rPr>
                <w:rFonts w:ascii="Arial Narrow" w:hAnsi="Arial Narrow"/>
                <w:bCs/>
                <w:sz w:val="20"/>
                <w:szCs w:val="20"/>
              </w:rPr>
            </w:pPr>
            <w:proofErr w:type="spellStart"/>
            <w:r w:rsidRPr="00382DEA">
              <w:rPr>
                <w:rFonts w:ascii="Arial Narrow" w:hAnsi="Arial Narrow"/>
                <w:bCs/>
                <w:sz w:val="20"/>
                <w:szCs w:val="20"/>
              </w:rPr>
              <w:t>Stručno</w:t>
            </w:r>
            <w:proofErr w:type="spellEnd"/>
            <w:r w:rsidRPr="00382DEA">
              <w:rPr>
                <w:rFonts w:ascii="Arial Narrow" w:hAnsi="Arial Narrow"/>
                <w:bCs/>
                <w:sz w:val="20"/>
                <w:szCs w:val="20"/>
              </w:rPr>
              <w:t xml:space="preserve"> </w:t>
            </w:r>
            <w:proofErr w:type="spellStart"/>
            <w:r w:rsidRPr="00382DEA">
              <w:rPr>
                <w:rFonts w:ascii="Arial Narrow" w:hAnsi="Arial Narrow"/>
                <w:bCs/>
                <w:sz w:val="20"/>
                <w:szCs w:val="20"/>
              </w:rPr>
              <w:t>osposobljavanje</w:t>
            </w:r>
            <w:proofErr w:type="spellEnd"/>
          </w:p>
          <w:p w:rsidR="00382DEA" w:rsidRPr="00382DEA" w:rsidRDefault="00382DEA" w:rsidP="005A5A6C">
            <w:pPr>
              <w:pStyle w:val="Odlomakpopisa"/>
              <w:tabs>
                <w:tab w:val="num" w:pos="245"/>
              </w:tabs>
              <w:ind w:hanging="720"/>
              <w:rPr>
                <w:rFonts w:ascii="Arial Narrow" w:hAnsi="Arial Narrow"/>
                <w:bCs/>
                <w:sz w:val="20"/>
                <w:szCs w:val="20"/>
              </w:rPr>
            </w:pPr>
          </w:p>
          <w:p w:rsidR="00C279D3" w:rsidRPr="00380FBC" w:rsidRDefault="00C279D3" w:rsidP="005A5A6C">
            <w:pPr>
              <w:numPr>
                <w:ilvl w:val="2"/>
                <w:numId w:val="16"/>
              </w:numPr>
              <w:tabs>
                <w:tab w:val="num" w:pos="245"/>
              </w:tabs>
              <w:spacing w:line="276" w:lineRule="auto"/>
              <w:jc w:val="both"/>
              <w:rPr>
                <w:rFonts w:ascii="Arial Narrow" w:hAnsi="Arial Narrow"/>
                <w:sz w:val="20"/>
                <w:szCs w:val="20"/>
                <w:lang w:val="pl-PL" w:eastAsia="en-US"/>
              </w:rPr>
            </w:pPr>
            <w:r w:rsidRPr="00380FBC">
              <w:rPr>
                <w:rFonts w:ascii="Arial Narrow" w:hAnsi="Arial Narrow"/>
                <w:sz w:val="20"/>
                <w:szCs w:val="20"/>
                <w:lang w:val="pl-PL" w:eastAsia="en-US"/>
              </w:rPr>
              <w:t>201</w:t>
            </w:r>
            <w:r>
              <w:rPr>
                <w:rFonts w:ascii="Arial Narrow" w:hAnsi="Arial Narrow"/>
                <w:sz w:val="20"/>
                <w:szCs w:val="20"/>
                <w:lang w:val="pl-PL" w:eastAsia="en-US"/>
              </w:rPr>
              <w:t>3</w:t>
            </w:r>
            <w:r w:rsidRPr="00380FBC">
              <w:rPr>
                <w:rFonts w:ascii="Arial Narrow" w:hAnsi="Arial Narrow"/>
                <w:sz w:val="20"/>
                <w:szCs w:val="20"/>
                <w:lang w:val="pl-PL" w:eastAsia="en-US"/>
              </w:rPr>
              <w:t>. nadalje → Državni demonstrator skijanja (HZUTS: uvjerenje o položenom ispitu).</w:t>
            </w:r>
          </w:p>
          <w:p w:rsidR="00C279D3" w:rsidRPr="00380FBC" w:rsidRDefault="00C279D3" w:rsidP="005A5A6C">
            <w:pPr>
              <w:numPr>
                <w:ilvl w:val="2"/>
                <w:numId w:val="16"/>
              </w:numPr>
              <w:tabs>
                <w:tab w:val="num" w:pos="245"/>
              </w:tabs>
              <w:spacing w:line="276" w:lineRule="auto"/>
              <w:jc w:val="both"/>
              <w:rPr>
                <w:rFonts w:ascii="Arial Narrow" w:hAnsi="Arial Narrow"/>
                <w:sz w:val="20"/>
                <w:szCs w:val="20"/>
                <w:lang w:val="pl-PL" w:eastAsia="en-US"/>
              </w:rPr>
            </w:pPr>
            <w:r w:rsidRPr="00380FBC">
              <w:rPr>
                <w:rFonts w:ascii="Arial Narrow" w:hAnsi="Arial Narrow"/>
                <w:sz w:val="20"/>
                <w:szCs w:val="20"/>
                <w:lang w:val="pl-PL" w:eastAsia="en-US"/>
              </w:rPr>
              <w:t>20</w:t>
            </w:r>
            <w:r>
              <w:rPr>
                <w:rFonts w:ascii="Arial Narrow" w:hAnsi="Arial Narrow"/>
                <w:sz w:val="20"/>
                <w:szCs w:val="20"/>
                <w:lang w:val="pl-PL" w:eastAsia="en-US"/>
              </w:rPr>
              <w:t>11</w:t>
            </w:r>
            <w:r w:rsidRPr="00380FBC">
              <w:rPr>
                <w:rFonts w:ascii="Arial Narrow" w:hAnsi="Arial Narrow"/>
                <w:sz w:val="20"/>
                <w:szCs w:val="20"/>
                <w:lang w:val="pl-PL" w:eastAsia="en-US"/>
              </w:rPr>
              <w:t>. → Međunarodni profesionalni učitelj skijanja (ISIA „International Skiing Instructor Association”: međunarodna licenca).</w:t>
            </w:r>
          </w:p>
          <w:p w:rsidR="00C279D3" w:rsidRPr="00C279D3" w:rsidRDefault="00C279D3" w:rsidP="005A5A6C">
            <w:pPr>
              <w:numPr>
                <w:ilvl w:val="2"/>
                <w:numId w:val="16"/>
              </w:numPr>
              <w:tabs>
                <w:tab w:val="num" w:pos="245"/>
              </w:tabs>
              <w:spacing w:line="276" w:lineRule="auto"/>
              <w:jc w:val="both"/>
              <w:rPr>
                <w:rFonts w:ascii="Arial Narrow" w:hAnsi="Arial Narrow" w:cs="Arial"/>
                <w:b/>
                <w:sz w:val="20"/>
                <w:szCs w:val="20"/>
                <w:lang w:val="hr-HR"/>
              </w:rPr>
            </w:pPr>
            <w:r>
              <w:rPr>
                <w:rFonts w:ascii="Arial Narrow" w:hAnsi="Arial Narrow"/>
                <w:sz w:val="20"/>
                <w:szCs w:val="20"/>
                <w:lang w:val="pl-PL" w:eastAsia="en-US"/>
              </w:rPr>
              <w:t>2008</w:t>
            </w:r>
            <w:r w:rsidRPr="00380FBC">
              <w:rPr>
                <w:rFonts w:ascii="Arial Narrow" w:hAnsi="Arial Narrow"/>
                <w:sz w:val="20"/>
                <w:szCs w:val="20"/>
                <w:lang w:val="pl-PL" w:eastAsia="en-US"/>
              </w:rPr>
              <w:t>. → Međunarodni amaterski učitelj skijanja (IVSI „Internationaler Verband der Schneesport Instruktoren”: međunarodna licenca).</w:t>
            </w:r>
          </w:p>
        </w:tc>
      </w:tr>
      <w:tr w:rsidR="008E0179" w:rsidRPr="00301659" w:rsidTr="00223A35">
        <w:trPr>
          <w:trHeight w:hRule="exact" w:val="4265"/>
        </w:trPr>
        <w:tc>
          <w:tcPr>
            <w:tcW w:w="2520" w:type="dxa"/>
            <w:gridSpan w:val="2"/>
            <w:shd w:val="clear" w:color="auto" w:fill="auto"/>
            <w:vAlign w:val="center"/>
          </w:tcPr>
          <w:p w:rsidR="008E0179" w:rsidRPr="00301659" w:rsidRDefault="008E0179" w:rsidP="008E0179">
            <w:pPr>
              <w:rPr>
                <w:rFonts w:ascii="Arial Narrow" w:hAnsi="Arial Narrow" w:cs="Arial"/>
                <w:b/>
                <w:sz w:val="20"/>
                <w:szCs w:val="20"/>
                <w:lang w:val="hr-HR"/>
              </w:rPr>
            </w:pPr>
            <w:r w:rsidRPr="00301659">
              <w:rPr>
                <w:rFonts w:ascii="Arial Narrow" w:hAnsi="Arial Narrow" w:cs="Arial"/>
                <w:b/>
                <w:sz w:val="20"/>
                <w:szCs w:val="20"/>
                <w:lang w:val="hr-HR"/>
              </w:rPr>
              <w:t>Radno iskustvo</w:t>
            </w:r>
          </w:p>
          <w:p w:rsidR="008E0179" w:rsidRPr="00301659" w:rsidRDefault="008E0179" w:rsidP="008E0179">
            <w:pPr>
              <w:rPr>
                <w:rFonts w:ascii="Arial Narrow" w:hAnsi="Arial Narrow" w:cs="Arial"/>
                <w:sz w:val="20"/>
                <w:szCs w:val="20"/>
                <w:lang w:val="hr-HR"/>
              </w:rPr>
            </w:pPr>
            <w:r w:rsidRPr="00301659">
              <w:rPr>
                <w:rFonts w:ascii="Arial Narrow" w:hAnsi="Arial Narrow" w:cs="Arial"/>
                <w:sz w:val="20"/>
                <w:szCs w:val="20"/>
                <w:lang w:val="hr-HR"/>
              </w:rPr>
              <w:t>(kronološki od novijeg k starijem datumu):</w:t>
            </w:r>
          </w:p>
          <w:p w:rsidR="008E0179" w:rsidRPr="00301659" w:rsidRDefault="008E0179" w:rsidP="008E0179">
            <w:pPr>
              <w:rPr>
                <w:rFonts w:ascii="Arial Narrow" w:hAnsi="Arial Narrow" w:cs="Arial"/>
                <w:b/>
                <w:sz w:val="20"/>
                <w:szCs w:val="20"/>
                <w:lang w:val="hr-HR"/>
              </w:rPr>
            </w:pPr>
          </w:p>
        </w:tc>
        <w:tc>
          <w:tcPr>
            <w:tcW w:w="7380" w:type="dxa"/>
            <w:gridSpan w:val="5"/>
            <w:shd w:val="clear" w:color="auto" w:fill="auto"/>
            <w:vAlign w:val="center"/>
          </w:tcPr>
          <w:p w:rsidR="008E0179" w:rsidRPr="009E796B" w:rsidRDefault="008E0179" w:rsidP="005A5A6C">
            <w:pPr>
              <w:numPr>
                <w:ilvl w:val="0"/>
                <w:numId w:val="14"/>
              </w:numPr>
              <w:tabs>
                <w:tab w:val="clear" w:pos="720"/>
              </w:tabs>
              <w:spacing w:line="276" w:lineRule="auto"/>
              <w:ind w:left="245" w:hanging="245"/>
              <w:jc w:val="both"/>
              <w:rPr>
                <w:rFonts w:ascii="Arial Narrow" w:hAnsi="Arial Narrow"/>
                <w:sz w:val="20"/>
                <w:szCs w:val="20"/>
                <w:lang w:val="hr-HR"/>
              </w:rPr>
            </w:pPr>
            <w:r w:rsidRPr="009E796B">
              <w:rPr>
                <w:rFonts w:ascii="Arial Narrow" w:hAnsi="Arial Narrow"/>
                <w:sz w:val="20"/>
                <w:szCs w:val="20"/>
                <w:lang w:val="hr-HR"/>
              </w:rPr>
              <w:t>2017. nadalje → Kineziološki fakultet Sveučilišta u Zagrebu, vanjski suradnik na Katedri Sportovi na vodi (sudjelovanje u realizaciji terenske nastave iz kolegija Sportovi na vodi – Jedrenje, Jedrenje na dasci)</w:t>
            </w:r>
          </w:p>
          <w:p w:rsidR="008E0179" w:rsidRPr="009E796B" w:rsidRDefault="007D6E8D" w:rsidP="005A5A6C">
            <w:pPr>
              <w:numPr>
                <w:ilvl w:val="0"/>
                <w:numId w:val="14"/>
              </w:numPr>
              <w:tabs>
                <w:tab w:val="clear" w:pos="720"/>
              </w:tabs>
              <w:spacing w:line="276" w:lineRule="auto"/>
              <w:ind w:left="245" w:hanging="245"/>
              <w:jc w:val="both"/>
              <w:rPr>
                <w:rFonts w:ascii="Arial Narrow" w:hAnsi="Arial Narrow"/>
                <w:sz w:val="20"/>
                <w:szCs w:val="20"/>
                <w:lang w:val="hr-HR"/>
              </w:rPr>
            </w:pPr>
            <w:r w:rsidRPr="009E796B">
              <w:rPr>
                <w:rFonts w:ascii="Arial Narrow" w:hAnsi="Arial Narrow"/>
                <w:sz w:val="20"/>
                <w:szCs w:val="20"/>
                <w:lang w:val="hr-HR"/>
              </w:rPr>
              <w:t xml:space="preserve">2016. </w:t>
            </w:r>
            <w:r w:rsidRPr="00380FBC">
              <w:rPr>
                <w:rFonts w:ascii="Arial Narrow" w:hAnsi="Arial Narrow"/>
                <w:sz w:val="20"/>
                <w:szCs w:val="20"/>
                <w:lang w:val="pl-PL" w:eastAsia="en-US"/>
              </w:rPr>
              <w:t>→</w:t>
            </w:r>
            <w:r>
              <w:rPr>
                <w:rFonts w:ascii="Arial Narrow" w:hAnsi="Arial Narrow"/>
                <w:sz w:val="20"/>
                <w:szCs w:val="20"/>
                <w:lang w:val="pl-PL" w:eastAsia="en-US"/>
              </w:rPr>
              <w:t xml:space="preserve"> Skijaško učilište, državni demonstrator skijanja – </w:t>
            </w:r>
            <w:r w:rsidR="005A5A6C">
              <w:rPr>
                <w:rFonts w:ascii="Arial Narrow" w:hAnsi="Arial Narrow"/>
                <w:sz w:val="20"/>
                <w:szCs w:val="20"/>
                <w:lang w:val="pl-PL" w:eastAsia="en-US"/>
              </w:rPr>
              <w:t>T</w:t>
            </w:r>
            <w:r>
              <w:rPr>
                <w:rFonts w:ascii="Arial Narrow" w:hAnsi="Arial Narrow"/>
                <w:sz w:val="20"/>
                <w:szCs w:val="20"/>
                <w:lang w:val="pl-PL" w:eastAsia="en-US"/>
              </w:rPr>
              <w:t>ečaj za učitelje skijanja</w:t>
            </w:r>
          </w:p>
          <w:p w:rsidR="007D6E8D" w:rsidRPr="009E796B" w:rsidRDefault="007D6E8D" w:rsidP="005A5A6C">
            <w:pPr>
              <w:numPr>
                <w:ilvl w:val="0"/>
                <w:numId w:val="14"/>
              </w:numPr>
              <w:tabs>
                <w:tab w:val="clear" w:pos="720"/>
              </w:tabs>
              <w:spacing w:line="276" w:lineRule="auto"/>
              <w:ind w:left="245" w:hanging="245"/>
              <w:jc w:val="both"/>
              <w:rPr>
                <w:rFonts w:ascii="Arial Narrow" w:hAnsi="Arial Narrow"/>
                <w:sz w:val="20"/>
                <w:szCs w:val="20"/>
                <w:lang w:val="it-IT"/>
              </w:rPr>
            </w:pPr>
            <w:r w:rsidRPr="009E796B">
              <w:rPr>
                <w:rFonts w:ascii="Arial Narrow" w:hAnsi="Arial Narrow"/>
                <w:sz w:val="20"/>
                <w:szCs w:val="20"/>
                <w:lang w:val="it-IT"/>
              </w:rPr>
              <w:t xml:space="preserve">2014. nadalje </w:t>
            </w:r>
            <w:r w:rsidRPr="00380FBC">
              <w:rPr>
                <w:rFonts w:ascii="Arial Narrow" w:hAnsi="Arial Narrow"/>
                <w:sz w:val="20"/>
                <w:szCs w:val="20"/>
                <w:lang w:val="pl-PL" w:eastAsia="en-US"/>
              </w:rPr>
              <w:t>→</w:t>
            </w:r>
            <w:r w:rsidRPr="009E796B">
              <w:rPr>
                <w:rFonts w:ascii="Arial Narrow" w:hAnsi="Arial Narrow"/>
                <w:sz w:val="20"/>
                <w:szCs w:val="20"/>
                <w:lang w:val="it-IT"/>
              </w:rPr>
              <w:t xml:space="preserve"> Scuola sci Dolomiti di Brenta, Andalo, Italija: učitelj skijanja.</w:t>
            </w:r>
          </w:p>
          <w:p w:rsidR="007D6E8D" w:rsidRPr="009E796B" w:rsidRDefault="007D6E8D" w:rsidP="005A5A6C">
            <w:pPr>
              <w:numPr>
                <w:ilvl w:val="0"/>
                <w:numId w:val="14"/>
              </w:numPr>
              <w:tabs>
                <w:tab w:val="clear" w:pos="720"/>
              </w:tabs>
              <w:spacing w:line="276" w:lineRule="auto"/>
              <w:ind w:left="245" w:hanging="245"/>
              <w:jc w:val="both"/>
              <w:rPr>
                <w:rFonts w:ascii="Arial Narrow" w:hAnsi="Arial Narrow"/>
                <w:sz w:val="20"/>
                <w:szCs w:val="20"/>
                <w:lang w:val="it-IT"/>
              </w:rPr>
            </w:pPr>
            <w:r w:rsidRPr="009E796B">
              <w:rPr>
                <w:rFonts w:ascii="Arial Narrow" w:hAnsi="Arial Narrow"/>
                <w:sz w:val="20"/>
                <w:szCs w:val="20"/>
                <w:lang w:val="it-IT"/>
              </w:rPr>
              <w:t xml:space="preserve">2013 - 2014. </w:t>
            </w:r>
            <w:r w:rsidRPr="00380FBC">
              <w:rPr>
                <w:rFonts w:ascii="Arial Narrow" w:hAnsi="Arial Narrow"/>
                <w:sz w:val="20"/>
                <w:szCs w:val="20"/>
                <w:lang w:val="pl-PL" w:eastAsia="en-US"/>
              </w:rPr>
              <w:t>→</w:t>
            </w:r>
            <w:r>
              <w:rPr>
                <w:rFonts w:ascii="Arial Narrow" w:hAnsi="Arial Narrow"/>
                <w:sz w:val="20"/>
                <w:szCs w:val="20"/>
                <w:lang w:val="pl-PL" w:eastAsia="en-US"/>
              </w:rPr>
              <w:t xml:space="preserve"> </w:t>
            </w:r>
            <w:r w:rsidRPr="009E796B">
              <w:rPr>
                <w:rFonts w:ascii="Arial Narrow" w:hAnsi="Arial Narrow"/>
                <w:sz w:val="20"/>
                <w:szCs w:val="20"/>
                <w:lang w:val="it-IT"/>
              </w:rPr>
              <w:t>Scuola sci Aviano-Piancavallo, Piancavallo, Italija: učitelj skijanja.</w:t>
            </w:r>
          </w:p>
          <w:p w:rsidR="007D6E8D" w:rsidRPr="007D6E8D" w:rsidRDefault="007D6E8D" w:rsidP="005A5A6C">
            <w:pPr>
              <w:numPr>
                <w:ilvl w:val="0"/>
                <w:numId w:val="14"/>
              </w:numPr>
              <w:tabs>
                <w:tab w:val="clear" w:pos="720"/>
              </w:tabs>
              <w:spacing w:line="276" w:lineRule="auto"/>
              <w:ind w:left="245" w:hanging="245"/>
              <w:jc w:val="both"/>
              <w:rPr>
                <w:rFonts w:ascii="Arial Narrow" w:hAnsi="Arial Narrow"/>
                <w:sz w:val="20"/>
                <w:szCs w:val="20"/>
                <w:lang w:val="de-DE"/>
              </w:rPr>
            </w:pPr>
            <w:r>
              <w:rPr>
                <w:rFonts w:ascii="Arial Narrow" w:hAnsi="Arial Narrow"/>
                <w:sz w:val="20"/>
                <w:szCs w:val="20"/>
                <w:lang w:val="de-DE"/>
              </w:rPr>
              <w:t xml:space="preserve">2013. nadalje </w:t>
            </w:r>
            <w:r w:rsidRPr="00380FBC">
              <w:rPr>
                <w:rFonts w:ascii="Arial Narrow" w:hAnsi="Arial Narrow"/>
                <w:sz w:val="20"/>
                <w:szCs w:val="20"/>
                <w:lang w:val="pl-PL" w:eastAsia="en-US"/>
              </w:rPr>
              <w:t>→</w:t>
            </w:r>
            <w:r w:rsidRPr="009E796B">
              <w:rPr>
                <w:rFonts w:ascii="Arial Narrow" w:hAnsi="Arial Narrow"/>
                <w:sz w:val="20"/>
                <w:szCs w:val="20"/>
                <w:lang w:val="de-DE"/>
              </w:rPr>
              <w:t xml:space="preserve"> Oreb međunarodni klub d.o.o.: voditelj škole jedrenja, jedrenja na dasci i skijanja.</w:t>
            </w:r>
          </w:p>
          <w:p w:rsidR="007D6E8D" w:rsidRPr="009E796B" w:rsidRDefault="007D6E8D" w:rsidP="005A5A6C">
            <w:pPr>
              <w:numPr>
                <w:ilvl w:val="0"/>
                <w:numId w:val="14"/>
              </w:numPr>
              <w:tabs>
                <w:tab w:val="clear" w:pos="720"/>
              </w:tabs>
              <w:spacing w:line="276" w:lineRule="auto"/>
              <w:ind w:left="245" w:hanging="245"/>
              <w:jc w:val="both"/>
              <w:rPr>
                <w:rFonts w:ascii="Arial Narrow" w:hAnsi="Arial Narrow"/>
                <w:sz w:val="20"/>
                <w:szCs w:val="20"/>
                <w:lang w:val="en-US"/>
              </w:rPr>
            </w:pPr>
            <w:r w:rsidRPr="009E796B">
              <w:rPr>
                <w:rFonts w:ascii="Arial Narrow" w:hAnsi="Arial Narrow"/>
                <w:sz w:val="20"/>
                <w:szCs w:val="20"/>
                <w:lang w:val="en-US"/>
              </w:rPr>
              <w:t xml:space="preserve">2011. </w:t>
            </w:r>
            <w:r w:rsidRPr="00380FBC">
              <w:rPr>
                <w:rFonts w:ascii="Arial Narrow" w:hAnsi="Arial Narrow"/>
                <w:sz w:val="20"/>
                <w:szCs w:val="20"/>
                <w:lang w:val="pl-PL" w:eastAsia="en-US"/>
              </w:rPr>
              <w:t>→</w:t>
            </w:r>
            <w:r>
              <w:rPr>
                <w:rFonts w:ascii="Arial Narrow" w:hAnsi="Arial Narrow"/>
                <w:sz w:val="20"/>
                <w:szCs w:val="20"/>
                <w:lang w:val="pl-PL" w:eastAsia="en-US"/>
              </w:rPr>
              <w:t xml:space="preserve"> </w:t>
            </w:r>
            <w:r w:rsidRPr="00380FBC">
              <w:rPr>
                <w:rFonts w:ascii="Arial Narrow" w:hAnsi="Arial Narrow"/>
                <w:sz w:val="20"/>
                <w:szCs w:val="20"/>
              </w:rPr>
              <w:t xml:space="preserve">Atlas </w:t>
            </w:r>
            <w:proofErr w:type="spellStart"/>
            <w:r w:rsidRPr="00380FBC">
              <w:rPr>
                <w:rFonts w:ascii="Arial Narrow" w:hAnsi="Arial Narrow"/>
                <w:sz w:val="20"/>
                <w:szCs w:val="20"/>
              </w:rPr>
              <w:t>Airtours</w:t>
            </w:r>
            <w:proofErr w:type="spellEnd"/>
            <w:r w:rsidRPr="00380FBC">
              <w:rPr>
                <w:rFonts w:ascii="Arial Narrow" w:hAnsi="Arial Narrow"/>
                <w:sz w:val="20"/>
                <w:szCs w:val="20"/>
              </w:rPr>
              <w:t xml:space="preserve">, Zagreb: </w:t>
            </w:r>
            <w:proofErr w:type="spellStart"/>
            <w:r w:rsidRPr="00380FBC">
              <w:rPr>
                <w:rFonts w:ascii="Arial Narrow" w:hAnsi="Arial Narrow"/>
                <w:sz w:val="20"/>
                <w:szCs w:val="20"/>
              </w:rPr>
              <w:t>učitelj</w:t>
            </w:r>
            <w:proofErr w:type="spellEnd"/>
            <w:r w:rsidRPr="00380FBC">
              <w:rPr>
                <w:rFonts w:ascii="Arial Narrow" w:hAnsi="Arial Narrow"/>
                <w:sz w:val="20"/>
                <w:szCs w:val="20"/>
              </w:rPr>
              <w:t xml:space="preserve"> </w:t>
            </w:r>
            <w:proofErr w:type="spellStart"/>
            <w:r w:rsidRPr="00380FBC">
              <w:rPr>
                <w:rFonts w:ascii="Arial Narrow" w:hAnsi="Arial Narrow"/>
                <w:sz w:val="20"/>
                <w:szCs w:val="20"/>
              </w:rPr>
              <w:t>skijanja</w:t>
            </w:r>
            <w:proofErr w:type="spellEnd"/>
            <w:r w:rsidRPr="00380FBC">
              <w:rPr>
                <w:rFonts w:ascii="Arial Narrow" w:hAnsi="Arial Narrow"/>
                <w:sz w:val="20"/>
                <w:szCs w:val="20"/>
              </w:rPr>
              <w:t>.</w:t>
            </w:r>
          </w:p>
          <w:p w:rsidR="007D6E8D" w:rsidRPr="009E796B" w:rsidRDefault="007D6E8D" w:rsidP="005A5A6C">
            <w:pPr>
              <w:numPr>
                <w:ilvl w:val="0"/>
                <w:numId w:val="14"/>
              </w:numPr>
              <w:tabs>
                <w:tab w:val="clear" w:pos="720"/>
              </w:tabs>
              <w:spacing w:line="276" w:lineRule="auto"/>
              <w:ind w:left="245" w:hanging="245"/>
              <w:jc w:val="both"/>
              <w:rPr>
                <w:rFonts w:ascii="Arial Narrow" w:hAnsi="Arial Narrow"/>
                <w:sz w:val="20"/>
                <w:szCs w:val="20"/>
                <w:lang w:val="en-US"/>
              </w:rPr>
            </w:pPr>
            <w:r w:rsidRPr="009E796B">
              <w:rPr>
                <w:rFonts w:ascii="Arial Narrow" w:hAnsi="Arial Narrow"/>
                <w:sz w:val="20"/>
                <w:szCs w:val="20"/>
                <w:lang w:val="en-US"/>
              </w:rPr>
              <w:t xml:space="preserve">2011. -2016. </w:t>
            </w:r>
            <w:r w:rsidRPr="00380FBC">
              <w:rPr>
                <w:rFonts w:ascii="Arial Narrow" w:hAnsi="Arial Narrow"/>
                <w:sz w:val="20"/>
                <w:szCs w:val="20"/>
                <w:lang w:val="pl-PL" w:eastAsia="en-US"/>
              </w:rPr>
              <w:t>→</w:t>
            </w:r>
            <w:r>
              <w:rPr>
                <w:rFonts w:ascii="Arial Narrow" w:hAnsi="Arial Narrow"/>
                <w:sz w:val="20"/>
                <w:szCs w:val="20"/>
                <w:lang w:val="pl-PL" w:eastAsia="en-US"/>
              </w:rPr>
              <w:t xml:space="preserve"> </w:t>
            </w:r>
            <w:r w:rsidR="005A5A6C" w:rsidRPr="00380FBC">
              <w:rPr>
                <w:rFonts w:ascii="Arial Narrow" w:hAnsi="Arial Narrow"/>
                <w:sz w:val="20"/>
                <w:szCs w:val="20"/>
              </w:rPr>
              <w:t xml:space="preserve">Kineziološki fakultet Sveučilišta u Zagrebu: demonstrator na </w:t>
            </w:r>
            <w:proofErr w:type="spellStart"/>
            <w:r w:rsidR="005A5A6C" w:rsidRPr="00380FBC">
              <w:rPr>
                <w:rFonts w:ascii="Arial Narrow" w:hAnsi="Arial Narrow"/>
                <w:sz w:val="20"/>
                <w:szCs w:val="20"/>
              </w:rPr>
              <w:t>Katedri</w:t>
            </w:r>
            <w:proofErr w:type="spellEnd"/>
            <w:r w:rsidR="005A5A6C" w:rsidRPr="00380FBC">
              <w:rPr>
                <w:rFonts w:ascii="Arial Narrow" w:hAnsi="Arial Narrow"/>
                <w:sz w:val="20"/>
                <w:szCs w:val="20"/>
              </w:rPr>
              <w:t xml:space="preserve"> </w:t>
            </w:r>
            <w:proofErr w:type="spellStart"/>
            <w:r w:rsidR="005A5A6C" w:rsidRPr="00380FBC">
              <w:rPr>
                <w:rFonts w:ascii="Arial Narrow" w:hAnsi="Arial Narrow"/>
                <w:sz w:val="20"/>
                <w:szCs w:val="20"/>
              </w:rPr>
              <w:t>Sportovi</w:t>
            </w:r>
            <w:proofErr w:type="spellEnd"/>
            <w:r w:rsidR="005A5A6C" w:rsidRPr="00380FBC">
              <w:rPr>
                <w:rFonts w:ascii="Arial Narrow" w:hAnsi="Arial Narrow"/>
                <w:sz w:val="20"/>
                <w:szCs w:val="20"/>
              </w:rPr>
              <w:t xml:space="preserve"> na vodi (</w:t>
            </w:r>
            <w:proofErr w:type="spellStart"/>
            <w:r w:rsidR="005A5A6C">
              <w:rPr>
                <w:rFonts w:ascii="Arial Narrow" w:hAnsi="Arial Narrow"/>
                <w:sz w:val="20"/>
                <w:szCs w:val="20"/>
              </w:rPr>
              <w:t>sudjelovanje</w:t>
            </w:r>
            <w:proofErr w:type="spellEnd"/>
            <w:r w:rsidR="005A5A6C">
              <w:rPr>
                <w:rFonts w:ascii="Arial Narrow" w:hAnsi="Arial Narrow"/>
                <w:sz w:val="20"/>
                <w:szCs w:val="20"/>
              </w:rPr>
              <w:t xml:space="preserve"> u </w:t>
            </w:r>
            <w:proofErr w:type="spellStart"/>
            <w:r w:rsidR="005A5A6C">
              <w:rPr>
                <w:rFonts w:ascii="Arial Narrow" w:hAnsi="Arial Narrow"/>
                <w:sz w:val="20"/>
                <w:szCs w:val="20"/>
              </w:rPr>
              <w:t>realizaciji</w:t>
            </w:r>
            <w:proofErr w:type="spellEnd"/>
            <w:r w:rsidR="005A5A6C" w:rsidRPr="00380FBC">
              <w:rPr>
                <w:rFonts w:ascii="Arial Narrow" w:hAnsi="Arial Narrow"/>
                <w:sz w:val="20"/>
                <w:szCs w:val="20"/>
              </w:rPr>
              <w:t xml:space="preserve"> </w:t>
            </w:r>
            <w:proofErr w:type="spellStart"/>
            <w:r w:rsidR="005A5A6C" w:rsidRPr="00380FBC">
              <w:rPr>
                <w:rFonts w:ascii="Arial Narrow" w:hAnsi="Arial Narrow"/>
                <w:sz w:val="20"/>
                <w:szCs w:val="20"/>
              </w:rPr>
              <w:t>terenske</w:t>
            </w:r>
            <w:proofErr w:type="spellEnd"/>
            <w:r w:rsidR="005A5A6C" w:rsidRPr="00380FBC">
              <w:rPr>
                <w:rFonts w:ascii="Arial Narrow" w:hAnsi="Arial Narrow"/>
                <w:sz w:val="20"/>
                <w:szCs w:val="20"/>
              </w:rPr>
              <w:t xml:space="preserve"> </w:t>
            </w:r>
            <w:proofErr w:type="spellStart"/>
            <w:r w:rsidR="005A5A6C" w:rsidRPr="00380FBC">
              <w:rPr>
                <w:rFonts w:ascii="Arial Narrow" w:hAnsi="Arial Narrow"/>
                <w:sz w:val="20"/>
                <w:szCs w:val="20"/>
              </w:rPr>
              <w:t>nastave</w:t>
            </w:r>
            <w:proofErr w:type="spellEnd"/>
            <w:r w:rsidR="005A5A6C" w:rsidRPr="00380FBC">
              <w:rPr>
                <w:rFonts w:ascii="Arial Narrow" w:hAnsi="Arial Narrow"/>
                <w:sz w:val="20"/>
                <w:szCs w:val="20"/>
              </w:rPr>
              <w:t xml:space="preserve"> </w:t>
            </w:r>
            <w:proofErr w:type="spellStart"/>
            <w:r w:rsidR="005A5A6C" w:rsidRPr="00380FBC">
              <w:rPr>
                <w:rFonts w:ascii="Arial Narrow" w:hAnsi="Arial Narrow"/>
                <w:sz w:val="20"/>
                <w:szCs w:val="20"/>
              </w:rPr>
              <w:t>iz</w:t>
            </w:r>
            <w:proofErr w:type="spellEnd"/>
            <w:r w:rsidR="005A5A6C" w:rsidRPr="00380FBC">
              <w:rPr>
                <w:rFonts w:ascii="Arial Narrow" w:hAnsi="Arial Narrow"/>
                <w:sz w:val="20"/>
                <w:szCs w:val="20"/>
              </w:rPr>
              <w:t xml:space="preserve"> </w:t>
            </w:r>
            <w:proofErr w:type="spellStart"/>
            <w:r w:rsidR="005A5A6C" w:rsidRPr="00380FBC">
              <w:rPr>
                <w:rFonts w:ascii="Arial Narrow" w:hAnsi="Arial Narrow"/>
                <w:sz w:val="20"/>
                <w:szCs w:val="20"/>
              </w:rPr>
              <w:t>kolegija</w:t>
            </w:r>
            <w:proofErr w:type="spellEnd"/>
            <w:r w:rsidR="005A5A6C" w:rsidRPr="00380FBC">
              <w:rPr>
                <w:rFonts w:ascii="Arial Narrow" w:hAnsi="Arial Narrow"/>
                <w:sz w:val="20"/>
                <w:szCs w:val="20"/>
              </w:rPr>
              <w:t xml:space="preserve"> </w:t>
            </w:r>
            <w:proofErr w:type="spellStart"/>
            <w:r w:rsidR="005A5A6C" w:rsidRPr="00380FBC">
              <w:rPr>
                <w:rFonts w:ascii="Arial Narrow" w:hAnsi="Arial Narrow"/>
                <w:i/>
                <w:sz w:val="20"/>
                <w:szCs w:val="20"/>
              </w:rPr>
              <w:t>Sportovi</w:t>
            </w:r>
            <w:proofErr w:type="spellEnd"/>
            <w:r w:rsidR="005A5A6C" w:rsidRPr="00380FBC">
              <w:rPr>
                <w:rFonts w:ascii="Arial Narrow" w:hAnsi="Arial Narrow"/>
                <w:i/>
                <w:sz w:val="20"/>
                <w:szCs w:val="20"/>
              </w:rPr>
              <w:t xml:space="preserve"> na vodi</w:t>
            </w:r>
            <w:r w:rsidR="005A5A6C" w:rsidRPr="00380FBC">
              <w:rPr>
                <w:rFonts w:ascii="Arial Narrow" w:hAnsi="Arial Narrow"/>
                <w:sz w:val="20"/>
                <w:szCs w:val="20"/>
              </w:rPr>
              <w:t xml:space="preserve"> – </w:t>
            </w:r>
            <w:proofErr w:type="spellStart"/>
            <w:r w:rsidR="005A5A6C" w:rsidRPr="00380FBC">
              <w:rPr>
                <w:rFonts w:ascii="Arial Narrow" w:hAnsi="Arial Narrow"/>
                <w:i/>
                <w:sz w:val="20"/>
                <w:szCs w:val="20"/>
              </w:rPr>
              <w:t>Jedrenje</w:t>
            </w:r>
            <w:proofErr w:type="spellEnd"/>
            <w:r w:rsidR="005A5A6C" w:rsidRPr="00380FBC">
              <w:rPr>
                <w:rFonts w:ascii="Arial Narrow" w:hAnsi="Arial Narrow"/>
                <w:sz w:val="20"/>
                <w:szCs w:val="20"/>
              </w:rPr>
              <w:t xml:space="preserve">, </w:t>
            </w:r>
            <w:proofErr w:type="spellStart"/>
            <w:r w:rsidR="005A5A6C" w:rsidRPr="00380FBC">
              <w:rPr>
                <w:rFonts w:ascii="Arial Narrow" w:hAnsi="Arial Narrow"/>
                <w:i/>
                <w:sz w:val="20"/>
                <w:szCs w:val="20"/>
              </w:rPr>
              <w:t>Jedrenje</w:t>
            </w:r>
            <w:proofErr w:type="spellEnd"/>
            <w:r w:rsidR="005A5A6C" w:rsidRPr="00380FBC">
              <w:rPr>
                <w:rFonts w:ascii="Arial Narrow" w:hAnsi="Arial Narrow"/>
                <w:i/>
                <w:sz w:val="20"/>
                <w:szCs w:val="20"/>
              </w:rPr>
              <w:t xml:space="preserve"> na </w:t>
            </w:r>
            <w:proofErr w:type="spellStart"/>
            <w:r w:rsidR="005A5A6C" w:rsidRPr="00380FBC">
              <w:rPr>
                <w:rFonts w:ascii="Arial Narrow" w:hAnsi="Arial Narrow"/>
                <w:i/>
                <w:sz w:val="20"/>
                <w:szCs w:val="20"/>
              </w:rPr>
              <w:t>dasci</w:t>
            </w:r>
            <w:proofErr w:type="spellEnd"/>
            <w:r w:rsidR="005A5A6C" w:rsidRPr="00380FBC">
              <w:rPr>
                <w:rFonts w:ascii="Arial Narrow" w:hAnsi="Arial Narrow"/>
                <w:sz w:val="20"/>
                <w:szCs w:val="20"/>
              </w:rPr>
              <w:t>).</w:t>
            </w:r>
          </w:p>
          <w:p w:rsidR="005A5A6C" w:rsidRPr="009E796B" w:rsidRDefault="005A5A6C" w:rsidP="005A5A6C">
            <w:pPr>
              <w:numPr>
                <w:ilvl w:val="0"/>
                <w:numId w:val="14"/>
              </w:numPr>
              <w:tabs>
                <w:tab w:val="clear" w:pos="720"/>
              </w:tabs>
              <w:spacing w:line="276" w:lineRule="auto"/>
              <w:ind w:left="245" w:hanging="245"/>
              <w:jc w:val="both"/>
              <w:rPr>
                <w:rFonts w:ascii="Arial Narrow" w:hAnsi="Arial Narrow"/>
                <w:sz w:val="20"/>
                <w:szCs w:val="20"/>
                <w:lang w:val="en-US"/>
              </w:rPr>
            </w:pPr>
            <w:r w:rsidRPr="009E796B">
              <w:rPr>
                <w:rFonts w:ascii="Arial Narrow" w:hAnsi="Arial Narrow"/>
                <w:sz w:val="20"/>
                <w:szCs w:val="20"/>
                <w:lang w:val="en-US"/>
              </w:rPr>
              <w:t xml:space="preserve">2007. – 2017. </w:t>
            </w:r>
            <w:r w:rsidRPr="00380FBC">
              <w:rPr>
                <w:rFonts w:ascii="Arial Narrow" w:hAnsi="Arial Narrow"/>
                <w:sz w:val="20"/>
                <w:szCs w:val="20"/>
                <w:lang w:val="pl-PL" w:eastAsia="en-US"/>
              </w:rPr>
              <w:t>→</w:t>
            </w:r>
            <w:r>
              <w:rPr>
                <w:rFonts w:ascii="Arial Narrow" w:hAnsi="Arial Narrow"/>
                <w:sz w:val="20"/>
                <w:szCs w:val="20"/>
                <w:lang w:val="pl-PL" w:eastAsia="en-US"/>
              </w:rPr>
              <w:t xml:space="preserve"> </w:t>
            </w:r>
            <w:r w:rsidRPr="00380FBC">
              <w:rPr>
                <w:rFonts w:ascii="Arial Narrow" w:hAnsi="Arial Narrow"/>
                <w:sz w:val="20"/>
                <w:szCs w:val="20"/>
              </w:rPr>
              <w:t>„</w:t>
            </w:r>
            <w:proofErr w:type="spellStart"/>
            <w:r w:rsidRPr="00380FBC">
              <w:rPr>
                <w:rFonts w:ascii="Arial Narrow" w:hAnsi="Arial Narrow"/>
                <w:sz w:val="20"/>
                <w:szCs w:val="20"/>
              </w:rPr>
              <w:t>Kecerin</w:t>
            </w:r>
            <w:proofErr w:type="spellEnd"/>
            <w:r w:rsidRPr="00380FBC">
              <w:rPr>
                <w:rFonts w:ascii="Arial Narrow" w:hAnsi="Arial Narrow"/>
                <w:sz w:val="20"/>
                <w:szCs w:val="20"/>
              </w:rPr>
              <w:t xml:space="preserve"> – škola </w:t>
            </w:r>
            <w:proofErr w:type="spellStart"/>
            <w:r w:rsidRPr="00380FBC">
              <w:rPr>
                <w:rFonts w:ascii="Arial Narrow" w:hAnsi="Arial Narrow"/>
                <w:sz w:val="20"/>
                <w:szCs w:val="20"/>
              </w:rPr>
              <w:t>skijanja</w:t>
            </w:r>
            <w:proofErr w:type="spellEnd"/>
            <w:r w:rsidRPr="00380FBC">
              <w:rPr>
                <w:rFonts w:ascii="Arial Narrow" w:hAnsi="Arial Narrow"/>
                <w:sz w:val="20"/>
                <w:szCs w:val="20"/>
              </w:rPr>
              <w:t xml:space="preserve">“: </w:t>
            </w:r>
            <w:proofErr w:type="spellStart"/>
            <w:r w:rsidRPr="00380FBC">
              <w:rPr>
                <w:rFonts w:ascii="Arial Narrow" w:hAnsi="Arial Narrow"/>
                <w:sz w:val="20"/>
                <w:szCs w:val="20"/>
              </w:rPr>
              <w:t>učitelj</w:t>
            </w:r>
            <w:proofErr w:type="spellEnd"/>
            <w:r w:rsidRPr="00380FBC">
              <w:rPr>
                <w:rFonts w:ascii="Arial Narrow" w:hAnsi="Arial Narrow"/>
                <w:sz w:val="20"/>
                <w:szCs w:val="20"/>
              </w:rPr>
              <w:t xml:space="preserve"> </w:t>
            </w:r>
            <w:proofErr w:type="spellStart"/>
            <w:r w:rsidRPr="00380FBC">
              <w:rPr>
                <w:rFonts w:ascii="Arial Narrow" w:hAnsi="Arial Narrow"/>
                <w:sz w:val="20"/>
                <w:szCs w:val="20"/>
              </w:rPr>
              <w:t>skijanja</w:t>
            </w:r>
            <w:proofErr w:type="spellEnd"/>
            <w:r w:rsidRPr="00380FBC">
              <w:rPr>
                <w:rFonts w:ascii="Arial Narrow" w:hAnsi="Arial Narrow"/>
                <w:sz w:val="20"/>
                <w:szCs w:val="20"/>
              </w:rPr>
              <w:t>.</w:t>
            </w:r>
          </w:p>
          <w:p w:rsidR="008E0179" w:rsidRPr="00301659" w:rsidRDefault="008E0179" w:rsidP="008E0179">
            <w:pPr>
              <w:rPr>
                <w:rFonts w:ascii="Arial Narrow" w:hAnsi="Arial Narrow" w:cs="Arial"/>
                <w:b/>
                <w:sz w:val="20"/>
                <w:szCs w:val="20"/>
                <w:lang w:val="hr-HR"/>
              </w:rPr>
            </w:pPr>
          </w:p>
        </w:tc>
      </w:tr>
      <w:tr w:rsidR="008E0179" w:rsidRPr="00301659" w:rsidTr="00382DEA">
        <w:trPr>
          <w:trHeight w:hRule="exact" w:val="8666"/>
        </w:trPr>
        <w:tc>
          <w:tcPr>
            <w:tcW w:w="2520" w:type="dxa"/>
            <w:gridSpan w:val="2"/>
            <w:tcBorders>
              <w:bottom w:val="single" w:sz="4" w:space="0" w:color="auto"/>
            </w:tcBorders>
            <w:shd w:val="clear" w:color="auto" w:fill="auto"/>
            <w:vAlign w:val="center"/>
          </w:tcPr>
          <w:p w:rsidR="008E0179" w:rsidRPr="00301659" w:rsidRDefault="008E0179" w:rsidP="008E0179">
            <w:pPr>
              <w:rPr>
                <w:rFonts w:ascii="Arial Narrow" w:hAnsi="Arial Narrow" w:cs="Arial"/>
                <w:b/>
                <w:sz w:val="20"/>
                <w:szCs w:val="20"/>
                <w:lang w:val="hr-HR"/>
              </w:rPr>
            </w:pPr>
            <w:r w:rsidRPr="00301659">
              <w:rPr>
                <w:rFonts w:ascii="Arial Narrow" w:hAnsi="Arial Narrow" w:cs="Arial"/>
                <w:b/>
                <w:sz w:val="20"/>
                <w:szCs w:val="20"/>
                <w:lang w:val="hr-HR"/>
              </w:rPr>
              <w:lastRenderedPageBreak/>
              <w:t>Popis radova i aktivnih sudjelovanja na kongresima:</w:t>
            </w:r>
          </w:p>
        </w:tc>
        <w:tc>
          <w:tcPr>
            <w:tcW w:w="7380" w:type="dxa"/>
            <w:gridSpan w:val="5"/>
            <w:tcBorders>
              <w:bottom w:val="single" w:sz="4" w:space="0" w:color="auto"/>
            </w:tcBorders>
            <w:shd w:val="clear" w:color="auto" w:fill="auto"/>
            <w:vAlign w:val="center"/>
          </w:tcPr>
          <w:p w:rsidR="00C91482" w:rsidRDefault="00C91482" w:rsidP="00C91482">
            <w:pPr>
              <w:pStyle w:val="Eaoaeaa"/>
              <w:numPr>
                <w:ilvl w:val="0"/>
                <w:numId w:val="18"/>
              </w:numPr>
              <w:spacing w:before="20" w:after="20" w:line="276" w:lineRule="auto"/>
              <w:rPr>
                <w:rFonts w:ascii="Arial Narrow" w:hAnsi="Arial Narrow"/>
                <w:b/>
              </w:rPr>
            </w:pPr>
            <w:proofErr w:type="spellStart"/>
            <w:r w:rsidRPr="006B7F0F">
              <w:rPr>
                <w:rFonts w:ascii="Arial Narrow" w:hAnsi="Arial Narrow"/>
                <w:b/>
              </w:rPr>
              <w:t>Aktivno</w:t>
            </w:r>
            <w:proofErr w:type="spellEnd"/>
            <w:r w:rsidRPr="006B7F0F">
              <w:rPr>
                <w:rFonts w:ascii="Arial Narrow" w:hAnsi="Arial Narrow"/>
                <w:b/>
              </w:rPr>
              <w:t xml:space="preserve"> </w:t>
            </w:r>
            <w:proofErr w:type="spellStart"/>
            <w:r w:rsidRPr="006B7F0F">
              <w:rPr>
                <w:rFonts w:ascii="Arial Narrow" w:hAnsi="Arial Narrow"/>
                <w:b/>
              </w:rPr>
              <w:t>sudjelovanje</w:t>
            </w:r>
            <w:proofErr w:type="spellEnd"/>
            <w:r w:rsidRPr="006B7F0F">
              <w:rPr>
                <w:rFonts w:ascii="Arial Narrow" w:hAnsi="Arial Narrow"/>
                <w:b/>
              </w:rPr>
              <w:t xml:space="preserve"> na </w:t>
            </w:r>
            <w:proofErr w:type="spellStart"/>
            <w:r w:rsidRPr="006B7F0F">
              <w:rPr>
                <w:rFonts w:ascii="Arial Narrow" w:hAnsi="Arial Narrow"/>
                <w:b/>
              </w:rPr>
              <w:t>kongesima</w:t>
            </w:r>
            <w:proofErr w:type="spellEnd"/>
          </w:p>
          <w:p w:rsidR="00992DD0" w:rsidRPr="006B7F0F" w:rsidRDefault="00992DD0" w:rsidP="00992DD0">
            <w:pPr>
              <w:pStyle w:val="Eaoaeaa"/>
              <w:spacing w:before="20" w:after="20" w:line="276" w:lineRule="auto"/>
              <w:ind w:left="720"/>
              <w:rPr>
                <w:rFonts w:ascii="Arial Narrow" w:hAnsi="Arial Narrow"/>
                <w:b/>
              </w:rPr>
            </w:pPr>
          </w:p>
          <w:p w:rsidR="00C91482" w:rsidRDefault="00485305" w:rsidP="006B7F0F">
            <w:pPr>
              <w:pStyle w:val="Eaoaeaa"/>
              <w:numPr>
                <w:ilvl w:val="1"/>
                <w:numId w:val="18"/>
              </w:numPr>
              <w:tabs>
                <w:tab w:val="clear" w:pos="4153"/>
                <w:tab w:val="center" w:pos="1095"/>
              </w:tabs>
              <w:spacing w:before="20" w:after="20" w:line="276" w:lineRule="auto"/>
              <w:rPr>
                <w:rFonts w:ascii="Arial Narrow" w:hAnsi="Arial Narrow"/>
              </w:rPr>
            </w:pPr>
            <w:r>
              <w:rPr>
                <w:rFonts w:ascii="Arial Narrow" w:hAnsi="Arial Narrow"/>
              </w:rPr>
              <w:t>Oreb, B</w:t>
            </w:r>
            <w:r w:rsidR="001240F2">
              <w:rPr>
                <w:rFonts w:ascii="Arial Narrow" w:hAnsi="Arial Narrow"/>
              </w:rPr>
              <w:t>.,</w:t>
            </w:r>
            <w:r>
              <w:rPr>
                <w:rFonts w:ascii="Arial Narrow" w:hAnsi="Arial Narrow"/>
              </w:rPr>
              <w:t xml:space="preserve"> Prlenda, N.</w:t>
            </w:r>
            <w:r w:rsidR="00721B7B">
              <w:rPr>
                <w:rFonts w:ascii="Arial Narrow" w:hAnsi="Arial Narrow"/>
              </w:rPr>
              <w:t>,</w:t>
            </w:r>
            <w:r>
              <w:rPr>
                <w:rFonts w:ascii="Arial Narrow" w:hAnsi="Arial Narrow"/>
              </w:rPr>
              <w:t xml:space="preserve"> Oreb, G. (2017) A</w:t>
            </w:r>
            <w:r w:rsidRPr="00485305">
              <w:rPr>
                <w:rFonts w:ascii="Arial Narrow" w:hAnsi="Arial Narrow"/>
              </w:rPr>
              <w:t>nalysis of pedagogical-material standard of water</w:t>
            </w:r>
            <w:r>
              <w:rPr>
                <w:rFonts w:ascii="Arial Narrow" w:hAnsi="Arial Narrow"/>
              </w:rPr>
              <w:t xml:space="preserve"> </w:t>
            </w:r>
            <w:r w:rsidRPr="00485305">
              <w:rPr>
                <w:rFonts w:ascii="Arial Narrow" w:hAnsi="Arial Narrow"/>
              </w:rPr>
              <w:t>sports teaching</w:t>
            </w:r>
            <w:r>
              <w:rPr>
                <w:rFonts w:ascii="Arial Narrow" w:hAnsi="Arial Narrow"/>
              </w:rPr>
              <w:t xml:space="preserve">. U: </w:t>
            </w:r>
            <w:proofErr w:type="spellStart"/>
            <w:r w:rsidRPr="007811FC">
              <w:rPr>
                <w:rFonts w:ascii="Arial Narrow" w:hAnsi="Arial Narrow"/>
              </w:rPr>
              <w:t>Zvonař</w:t>
            </w:r>
            <w:proofErr w:type="spellEnd"/>
            <w:r w:rsidRPr="007811FC">
              <w:rPr>
                <w:rFonts w:ascii="Arial Narrow" w:hAnsi="Arial Narrow"/>
              </w:rPr>
              <w:t xml:space="preserve">, </w:t>
            </w:r>
            <w:proofErr w:type="gramStart"/>
            <w:r w:rsidRPr="007811FC">
              <w:rPr>
                <w:rFonts w:ascii="Arial Narrow" w:hAnsi="Arial Narrow"/>
              </w:rPr>
              <w:t>M.</w:t>
            </w:r>
            <w:r w:rsidR="00721B7B">
              <w:rPr>
                <w:rFonts w:ascii="Arial Narrow" w:hAnsi="Arial Narrow"/>
              </w:rPr>
              <w:t>,</w:t>
            </w:r>
            <w:proofErr w:type="spellStart"/>
            <w:r w:rsidRPr="007811FC">
              <w:rPr>
                <w:rFonts w:ascii="Arial Narrow" w:hAnsi="Arial Narrow"/>
              </w:rPr>
              <w:t>Sajdlová</w:t>
            </w:r>
            <w:proofErr w:type="spellEnd"/>
            <w:proofErr w:type="gramEnd"/>
            <w:r w:rsidRPr="007811FC">
              <w:rPr>
                <w:rFonts w:ascii="Arial Narrow" w:hAnsi="Arial Narrow"/>
              </w:rPr>
              <w:t>, Z.</w:t>
            </w:r>
            <w:r>
              <w:rPr>
                <w:rFonts w:ascii="Arial Narrow" w:hAnsi="Arial Narrow"/>
              </w:rPr>
              <w:t xml:space="preserve">, </w:t>
            </w:r>
            <w:proofErr w:type="spellStart"/>
            <w:r w:rsidR="00681378">
              <w:rPr>
                <w:rFonts w:ascii="Arial Narrow" w:hAnsi="Arial Narrow"/>
              </w:rPr>
              <w:t>ur</w:t>
            </w:r>
            <w:proofErr w:type="spellEnd"/>
            <w:r>
              <w:rPr>
                <w:rFonts w:ascii="Arial Narrow" w:hAnsi="Arial Narrow"/>
              </w:rPr>
              <w:t xml:space="preserve">. </w:t>
            </w:r>
            <w:r w:rsidRPr="007811FC">
              <w:rPr>
                <w:rFonts w:ascii="Arial Narrow" w:hAnsi="Arial Narrow"/>
              </w:rPr>
              <w:t>Proceedings of the</w:t>
            </w:r>
            <w:r>
              <w:rPr>
                <w:rFonts w:ascii="Arial Narrow" w:hAnsi="Arial Narrow"/>
              </w:rPr>
              <w:t xml:space="preserve"> </w:t>
            </w:r>
            <w:r w:rsidRPr="007811FC">
              <w:rPr>
                <w:rFonts w:ascii="Arial Narrow" w:hAnsi="Arial Narrow"/>
              </w:rPr>
              <w:t>1</w:t>
            </w:r>
            <w:r>
              <w:rPr>
                <w:rFonts w:ascii="Arial Narrow" w:hAnsi="Arial Narrow"/>
              </w:rPr>
              <w:t>1</w:t>
            </w:r>
            <w:r w:rsidRPr="007811FC">
              <w:rPr>
                <w:rFonts w:ascii="Arial Narrow" w:hAnsi="Arial Narrow"/>
              </w:rPr>
              <w:t xml:space="preserve">th International Conference On </w:t>
            </w:r>
            <w:proofErr w:type="spellStart"/>
            <w:r w:rsidRPr="007811FC">
              <w:rPr>
                <w:rFonts w:ascii="Arial Narrow" w:hAnsi="Arial Narrow"/>
              </w:rPr>
              <w:t>Kinanthropology</w:t>
            </w:r>
            <w:proofErr w:type="spellEnd"/>
            <w:r>
              <w:rPr>
                <w:rFonts w:ascii="Arial Narrow" w:hAnsi="Arial Narrow"/>
              </w:rPr>
              <w:t xml:space="preserve">. </w:t>
            </w:r>
            <w:r w:rsidRPr="007811FC">
              <w:rPr>
                <w:rFonts w:ascii="Arial Narrow" w:hAnsi="Arial Narrow"/>
              </w:rPr>
              <w:t xml:space="preserve">Brno: </w:t>
            </w:r>
            <w:proofErr w:type="spellStart"/>
            <w:r w:rsidRPr="007811FC">
              <w:rPr>
                <w:rFonts w:ascii="Arial Narrow" w:hAnsi="Arial Narrow"/>
              </w:rPr>
              <w:t>Masar</w:t>
            </w:r>
            <w:r>
              <w:rPr>
                <w:rFonts w:ascii="Arial Narrow" w:hAnsi="Arial Narrow"/>
              </w:rPr>
              <w:t>ykova</w:t>
            </w:r>
            <w:proofErr w:type="spellEnd"/>
            <w:r>
              <w:rPr>
                <w:rFonts w:ascii="Arial Narrow" w:hAnsi="Arial Narrow"/>
              </w:rPr>
              <w:t xml:space="preserve"> </w:t>
            </w:r>
            <w:proofErr w:type="spellStart"/>
            <w:r>
              <w:rPr>
                <w:rFonts w:ascii="Arial Narrow" w:hAnsi="Arial Narrow"/>
              </w:rPr>
              <w:t>univerzita</w:t>
            </w:r>
            <w:proofErr w:type="spellEnd"/>
            <w:r w:rsidR="00681378">
              <w:rPr>
                <w:rFonts w:ascii="Arial Narrow" w:hAnsi="Arial Narrow"/>
              </w:rPr>
              <w:t>, 868</w:t>
            </w:r>
            <w:r w:rsidR="00C91482">
              <w:rPr>
                <w:rFonts w:ascii="Arial Narrow" w:hAnsi="Arial Narrow"/>
              </w:rPr>
              <w:t xml:space="preserve"> – </w:t>
            </w:r>
            <w:r w:rsidR="00681378">
              <w:rPr>
                <w:rFonts w:ascii="Arial Narrow" w:hAnsi="Arial Narrow"/>
              </w:rPr>
              <w:t>873</w:t>
            </w:r>
            <w:r w:rsidR="00C91482">
              <w:rPr>
                <w:rFonts w:ascii="Arial Narrow" w:hAnsi="Arial Narrow"/>
              </w:rPr>
              <w:t>.</w:t>
            </w:r>
          </w:p>
          <w:p w:rsidR="00992DD0" w:rsidRDefault="00992DD0" w:rsidP="00992DD0">
            <w:pPr>
              <w:pStyle w:val="Eaoaeaa"/>
              <w:tabs>
                <w:tab w:val="clear" w:pos="4153"/>
                <w:tab w:val="center" w:pos="1095"/>
              </w:tabs>
              <w:spacing w:before="20" w:after="20" w:line="276" w:lineRule="auto"/>
              <w:rPr>
                <w:rFonts w:ascii="Arial Narrow" w:hAnsi="Arial Narrow"/>
              </w:rPr>
            </w:pPr>
          </w:p>
          <w:p w:rsidR="006B7F0F" w:rsidRDefault="006B7F0F" w:rsidP="006B7F0F">
            <w:pPr>
              <w:pStyle w:val="Eaoaeaa"/>
              <w:numPr>
                <w:ilvl w:val="0"/>
                <w:numId w:val="18"/>
              </w:numPr>
              <w:tabs>
                <w:tab w:val="clear" w:pos="4153"/>
                <w:tab w:val="center" w:pos="1095"/>
              </w:tabs>
              <w:spacing w:before="20" w:after="20" w:line="276" w:lineRule="auto"/>
              <w:rPr>
                <w:rFonts w:ascii="Arial Narrow" w:hAnsi="Arial Narrow"/>
                <w:b/>
              </w:rPr>
            </w:pPr>
            <w:proofErr w:type="spellStart"/>
            <w:r w:rsidRPr="006B7F0F">
              <w:rPr>
                <w:rFonts w:ascii="Arial Narrow" w:hAnsi="Arial Narrow"/>
                <w:b/>
              </w:rPr>
              <w:t>Popis</w:t>
            </w:r>
            <w:proofErr w:type="spellEnd"/>
            <w:r w:rsidRPr="006B7F0F">
              <w:rPr>
                <w:rFonts w:ascii="Arial Narrow" w:hAnsi="Arial Narrow"/>
                <w:b/>
              </w:rPr>
              <w:t xml:space="preserve"> </w:t>
            </w:r>
            <w:proofErr w:type="spellStart"/>
            <w:r w:rsidRPr="006B7F0F">
              <w:rPr>
                <w:rFonts w:ascii="Arial Narrow" w:hAnsi="Arial Narrow"/>
                <w:b/>
              </w:rPr>
              <w:t>radova</w:t>
            </w:r>
            <w:proofErr w:type="spellEnd"/>
          </w:p>
          <w:p w:rsidR="006B7F0F" w:rsidRPr="006B7F0F" w:rsidRDefault="006B7F0F" w:rsidP="006B7F0F">
            <w:pPr>
              <w:pStyle w:val="Eaoaeaa"/>
              <w:tabs>
                <w:tab w:val="clear" w:pos="4153"/>
                <w:tab w:val="center" w:pos="1095"/>
              </w:tabs>
              <w:spacing w:before="20" w:after="20" w:line="276" w:lineRule="auto"/>
              <w:ind w:left="720"/>
              <w:rPr>
                <w:rFonts w:ascii="Arial Narrow" w:hAnsi="Arial Narrow"/>
                <w:b/>
              </w:rPr>
            </w:pPr>
          </w:p>
          <w:p w:rsidR="00681378" w:rsidRDefault="00434772" w:rsidP="00B640FE">
            <w:pPr>
              <w:pStyle w:val="Eaoaeaa"/>
              <w:numPr>
                <w:ilvl w:val="1"/>
                <w:numId w:val="18"/>
              </w:numPr>
              <w:tabs>
                <w:tab w:val="clear" w:pos="4153"/>
                <w:tab w:val="center" w:pos="1095"/>
              </w:tabs>
              <w:spacing w:before="20" w:after="20"/>
              <w:rPr>
                <w:rFonts w:ascii="Arial Narrow" w:hAnsi="Arial Narrow"/>
              </w:rPr>
            </w:pPr>
            <w:r w:rsidRPr="00681378">
              <w:rPr>
                <w:rFonts w:ascii="Arial Narrow" w:hAnsi="Arial Narrow"/>
              </w:rPr>
              <w:t>Oreb, B.</w:t>
            </w:r>
            <w:r w:rsidR="00721B7B">
              <w:rPr>
                <w:rFonts w:ascii="Arial Narrow" w:hAnsi="Arial Narrow"/>
              </w:rPr>
              <w:t>,</w:t>
            </w:r>
            <w:r w:rsidRPr="00681378">
              <w:rPr>
                <w:rFonts w:ascii="Arial Narrow" w:hAnsi="Arial Narrow"/>
              </w:rPr>
              <w:t xml:space="preserve"> Prlenda, N.</w:t>
            </w:r>
            <w:r w:rsidR="00721B7B">
              <w:rPr>
                <w:rFonts w:ascii="Arial Narrow" w:hAnsi="Arial Narrow"/>
              </w:rPr>
              <w:t>,</w:t>
            </w:r>
            <w:r w:rsidRPr="00681378">
              <w:rPr>
                <w:rFonts w:ascii="Arial Narrow" w:hAnsi="Arial Narrow"/>
              </w:rPr>
              <w:t xml:space="preserve"> Oreb, G. (2017) Differences between students of two different study programs in assessment of water sports teaching standard. </w:t>
            </w:r>
            <w:r w:rsidRPr="00681378">
              <w:rPr>
                <w:rFonts w:ascii="Arial Narrow" w:hAnsi="Arial Narrow"/>
                <w:i/>
              </w:rPr>
              <w:t>Sport Mont</w:t>
            </w:r>
            <w:r w:rsidRPr="00681378">
              <w:rPr>
                <w:rFonts w:ascii="Arial Narrow" w:hAnsi="Arial Narrow"/>
              </w:rPr>
              <w:t>, 15 (2017), 3; 39</w:t>
            </w:r>
            <w:r w:rsidR="00C91482">
              <w:rPr>
                <w:rFonts w:ascii="Arial Narrow" w:hAnsi="Arial Narrow"/>
              </w:rPr>
              <w:t xml:space="preserve"> – </w:t>
            </w:r>
            <w:r w:rsidRPr="00681378">
              <w:rPr>
                <w:rFonts w:ascii="Arial Narrow" w:hAnsi="Arial Narrow"/>
              </w:rPr>
              <w:t>41</w:t>
            </w:r>
            <w:r w:rsidR="00C91482">
              <w:rPr>
                <w:rFonts w:ascii="Arial Narrow" w:hAnsi="Arial Narrow"/>
              </w:rPr>
              <w:t>.</w:t>
            </w:r>
          </w:p>
          <w:p w:rsidR="00992DD0" w:rsidRDefault="00992DD0" w:rsidP="00992DD0">
            <w:pPr>
              <w:pStyle w:val="Eaoaeaa"/>
              <w:tabs>
                <w:tab w:val="clear" w:pos="4153"/>
                <w:tab w:val="center" w:pos="1095"/>
              </w:tabs>
              <w:spacing w:before="20" w:after="20"/>
              <w:ind w:left="1080"/>
              <w:rPr>
                <w:rFonts w:ascii="Arial Narrow" w:hAnsi="Arial Narrow"/>
              </w:rPr>
            </w:pPr>
          </w:p>
          <w:p w:rsidR="00B640FE" w:rsidRDefault="00992DD0" w:rsidP="00B640FE">
            <w:pPr>
              <w:pStyle w:val="Eaoaeaa"/>
              <w:numPr>
                <w:ilvl w:val="1"/>
                <w:numId w:val="18"/>
              </w:numPr>
              <w:tabs>
                <w:tab w:val="clear" w:pos="4153"/>
                <w:tab w:val="center" w:pos="1095"/>
              </w:tabs>
              <w:spacing w:before="20" w:after="20"/>
              <w:rPr>
                <w:rFonts w:ascii="Arial Narrow" w:hAnsi="Arial Narrow"/>
              </w:rPr>
            </w:pPr>
            <w:r w:rsidRPr="00681378">
              <w:rPr>
                <w:rFonts w:ascii="Arial Narrow" w:hAnsi="Arial Narrow"/>
              </w:rPr>
              <w:t>Oreb, B.</w:t>
            </w:r>
            <w:r w:rsidR="00721B7B">
              <w:rPr>
                <w:rFonts w:ascii="Arial Narrow" w:hAnsi="Arial Narrow"/>
              </w:rPr>
              <w:t>,</w:t>
            </w:r>
            <w:r w:rsidRPr="00681378">
              <w:rPr>
                <w:rFonts w:ascii="Arial Narrow" w:hAnsi="Arial Narrow"/>
              </w:rPr>
              <w:t xml:space="preserve"> Oreb, I.</w:t>
            </w:r>
            <w:r w:rsidR="00721B7B">
              <w:rPr>
                <w:rFonts w:ascii="Arial Narrow" w:hAnsi="Arial Narrow"/>
              </w:rPr>
              <w:t xml:space="preserve">, </w:t>
            </w:r>
            <w:r w:rsidRPr="00681378">
              <w:rPr>
                <w:rFonts w:ascii="Arial Narrow" w:hAnsi="Arial Narrow"/>
              </w:rPr>
              <w:t>Oreb, G. (2015) Are there any differences between males and females in the success of teaching windsurfing?</w:t>
            </w:r>
            <w:r>
              <w:rPr>
                <w:rFonts w:ascii="Arial Narrow" w:hAnsi="Arial Narrow"/>
              </w:rPr>
              <w:t xml:space="preserve"> U: </w:t>
            </w:r>
            <w:proofErr w:type="spellStart"/>
            <w:r w:rsidRPr="007811FC">
              <w:rPr>
                <w:rFonts w:ascii="Arial Narrow" w:hAnsi="Arial Narrow"/>
              </w:rPr>
              <w:t>Zvonař</w:t>
            </w:r>
            <w:proofErr w:type="spellEnd"/>
            <w:r w:rsidRPr="007811FC">
              <w:rPr>
                <w:rFonts w:ascii="Arial Narrow" w:hAnsi="Arial Narrow"/>
              </w:rPr>
              <w:t>, M.</w:t>
            </w:r>
            <w:r w:rsidR="00721B7B">
              <w:rPr>
                <w:rFonts w:ascii="Arial Narrow" w:hAnsi="Arial Narrow"/>
              </w:rPr>
              <w:t>,</w:t>
            </w:r>
            <w:r w:rsidRPr="007811FC">
              <w:rPr>
                <w:rFonts w:ascii="Arial Narrow" w:hAnsi="Arial Narrow"/>
              </w:rPr>
              <w:t xml:space="preserve"> </w:t>
            </w:r>
            <w:proofErr w:type="spellStart"/>
            <w:r w:rsidRPr="007811FC">
              <w:rPr>
                <w:rFonts w:ascii="Arial Narrow" w:hAnsi="Arial Narrow"/>
              </w:rPr>
              <w:t>Sajdlová</w:t>
            </w:r>
            <w:proofErr w:type="spellEnd"/>
            <w:r w:rsidRPr="007811FC">
              <w:rPr>
                <w:rFonts w:ascii="Arial Narrow" w:hAnsi="Arial Narrow"/>
              </w:rPr>
              <w:t>, Z.</w:t>
            </w:r>
            <w:r>
              <w:rPr>
                <w:rFonts w:ascii="Arial Narrow" w:hAnsi="Arial Narrow"/>
              </w:rPr>
              <w:t xml:space="preserve">, </w:t>
            </w:r>
            <w:proofErr w:type="spellStart"/>
            <w:r>
              <w:rPr>
                <w:rFonts w:ascii="Arial Narrow" w:hAnsi="Arial Narrow"/>
              </w:rPr>
              <w:t>ur</w:t>
            </w:r>
            <w:proofErr w:type="spellEnd"/>
            <w:r>
              <w:rPr>
                <w:rFonts w:ascii="Arial Narrow" w:hAnsi="Arial Narrow"/>
              </w:rPr>
              <w:t xml:space="preserve">. </w:t>
            </w:r>
            <w:r w:rsidRPr="007811FC">
              <w:rPr>
                <w:rFonts w:ascii="Arial Narrow" w:hAnsi="Arial Narrow"/>
              </w:rPr>
              <w:t>Proceedings of the</w:t>
            </w:r>
            <w:r>
              <w:rPr>
                <w:rFonts w:ascii="Arial Narrow" w:hAnsi="Arial Narrow"/>
              </w:rPr>
              <w:t xml:space="preserve"> </w:t>
            </w:r>
            <w:r w:rsidRPr="00681378">
              <w:rPr>
                <w:rFonts w:ascii="Arial Narrow" w:hAnsi="Arial Narrow"/>
              </w:rPr>
              <w:t xml:space="preserve">10th International Conference </w:t>
            </w:r>
            <w:r w:rsidR="00721B7B" w:rsidRPr="00681378">
              <w:rPr>
                <w:rFonts w:ascii="Arial Narrow" w:hAnsi="Arial Narrow"/>
              </w:rPr>
              <w:t>on</w:t>
            </w:r>
            <w:r w:rsidRPr="00681378">
              <w:rPr>
                <w:rFonts w:ascii="Arial Narrow" w:hAnsi="Arial Narrow"/>
              </w:rPr>
              <w:t xml:space="preserve"> </w:t>
            </w:r>
            <w:proofErr w:type="spellStart"/>
            <w:r w:rsidRPr="00681378">
              <w:rPr>
                <w:rFonts w:ascii="Arial Narrow" w:hAnsi="Arial Narrow"/>
              </w:rPr>
              <w:t>Kinanthropology</w:t>
            </w:r>
            <w:proofErr w:type="spellEnd"/>
            <w:r>
              <w:rPr>
                <w:rFonts w:ascii="Arial Narrow" w:hAnsi="Arial Narrow"/>
              </w:rPr>
              <w:t>. Brno</w:t>
            </w:r>
            <w:r w:rsidRPr="00681378">
              <w:rPr>
                <w:rFonts w:ascii="Arial Narrow" w:hAnsi="Arial Narrow"/>
              </w:rPr>
              <w:t xml:space="preserve">: </w:t>
            </w:r>
            <w:proofErr w:type="spellStart"/>
            <w:r w:rsidRPr="00681378">
              <w:rPr>
                <w:rFonts w:ascii="Arial Narrow" w:hAnsi="Arial Narrow"/>
              </w:rPr>
              <w:t>Masarykova</w:t>
            </w:r>
            <w:proofErr w:type="spellEnd"/>
            <w:r w:rsidRPr="00681378">
              <w:rPr>
                <w:rFonts w:ascii="Arial Narrow" w:hAnsi="Arial Narrow"/>
              </w:rPr>
              <w:t xml:space="preserve"> </w:t>
            </w:r>
            <w:proofErr w:type="spellStart"/>
            <w:r w:rsidRPr="00681378">
              <w:rPr>
                <w:rFonts w:ascii="Arial Narrow" w:hAnsi="Arial Narrow"/>
              </w:rPr>
              <w:t>univerzita</w:t>
            </w:r>
            <w:proofErr w:type="spellEnd"/>
            <w:r w:rsidRPr="00681378">
              <w:rPr>
                <w:rFonts w:ascii="Arial Narrow" w:hAnsi="Arial Narrow"/>
              </w:rPr>
              <w:t>, 156-167</w:t>
            </w:r>
          </w:p>
          <w:p w:rsidR="00992DD0" w:rsidRDefault="00992DD0" w:rsidP="00992DD0">
            <w:pPr>
              <w:pStyle w:val="Odlomakpopisa"/>
              <w:rPr>
                <w:rFonts w:ascii="Arial Narrow" w:hAnsi="Arial Narrow"/>
              </w:rPr>
            </w:pPr>
          </w:p>
          <w:p w:rsidR="00992DD0" w:rsidRPr="00992DD0" w:rsidRDefault="00992DD0" w:rsidP="00992DD0">
            <w:pPr>
              <w:numPr>
                <w:ilvl w:val="1"/>
                <w:numId w:val="18"/>
              </w:numPr>
              <w:rPr>
                <w:rFonts w:ascii="Arial Narrow" w:hAnsi="Arial Narrow"/>
                <w:sz w:val="20"/>
                <w:szCs w:val="20"/>
                <w:lang w:val="en-US" w:eastAsia="en-US"/>
              </w:rPr>
            </w:pPr>
            <w:r w:rsidRPr="009E796B">
              <w:rPr>
                <w:rFonts w:ascii="Arial Narrow" w:hAnsi="Arial Narrow"/>
                <w:sz w:val="20"/>
                <w:szCs w:val="20"/>
                <w:lang w:val="it-IT" w:eastAsia="en-US"/>
              </w:rPr>
              <w:t>Oreb, G.</w:t>
            </w:r>
            <w:r w:rsidR="00721B7B" w:rsidRPr="009E796B">
              <w:rPr>
                <w:rFonts w:ascii="Arial Narrow" w:hAnsi="Arial Narrow"/>
                <w:sz w:val="20"/>
                <w:szCs w:val="20"/>
                <w:lang w:val="it-IT" w:eastAsia="en-US"/>
              </w:rPr>
              <w:t>,</w:t>
            </w:r>
            <w:r w:rsidRPr="009E796B">
              <w:rPr>
                <w:rFonts w:ascii="Arial Narrow" w:hAnsi="Arial Narrow"/>
                <w:sz w:val="20"/>
                <w:szCs w:val="20"/>
                <w:lang w:val="it-IT" w:eastAsia="en-US"/>
              </w:rPr>
              <w:t xml:space="preserve"> Novaković, V.</w:t>
            </w:r>
            <w:r w:rsidR="00721B7B" w:rsidRPr="009E796B">
              <w:rPr>
                <w:rFonts w:ascii="Arial Narrow" w:hAnsi="Arial Narrow"/>
                <w:sz w:val="20"/>
                <w:szCs w:val="20"/>
                <w:lang w:val="it-IT" w:eastAsia="en-US"/>
              </w:rPr>
              <w:t>,</w:t>
            </w:r>
            <w:r w:rsidRPr="009E796B">
              <w:rPr>
                <w:rFonts w:ascii="Arial Narrow" w:hAnsi="Arial Narrow"/>
                <w:sz w:val="20"/>
                <w:szCs w:val="20"/>
                <w:lang w:val="it-IT" w:eastAsia="en-US"/>
              </w:rPr>
              <w:t xml:space="preserve"> Oreb, B. (2013.) </w:t>
            </w:r>
            <w:r w:rsidRPr="00992DD0">
              <w:rPr>
                <w:rFonts w:ascii="Arial Narrow" w:hAnsi="Arial Narrow"/>
                <w:sz w:val="20"/>
                <w:szCs w:val="20"/>
                <w:lang w:val="en-US" w:eastAsia="en-US"/>
              </w:rPr>
              <w:t xml:space="preserve">Relationship between motor abilities and morphological characteristic and efficiency in teaching sailing technique. U: </w:t>
            </w:r>
            <w:proofErr w:type="spellStart"/>
            <w:r w:rsidRPr="00992DD0">
              <w:rPr>
                <w:rFonts w:ascii="Arial Narrow" w:hAnsi="Arial Narrow"/>
                <w:sz w:val="20"/>
                <w:szCs w:val="20"/>
                <w:lang w:val="en-US" w:eastAsia="en-US"/>
              </w:rPr>
              <w:t>Madić</w:t>
            </w:r>
            <w:proofErr w:type="spellEnd"/>
            <w:r w:rsidRPr="00992DD0">
              <w:rPr>
                <w:rFonts w:ascii="Arial Narrow" w:hAnsi="Arial Narrow"/>
                <w:sz w:val="20"/>
                <w:szCs w:val="20"/>
                <w:lang w:val="en-US" w:eastAsia="en-US"/>
              </w:rPr>
              <w:t xml:space="preserve">, D., </w:t>
            </w:r>
            <w:proofErr w:type="spellStart"/>
            <w:r w:rsidRPr="00992DD0">
              <w:rPr>
                <w:rFonts w:ascii="Arial Narrow" w:hAnsi="Arial Narrow"/>
                <w:sz w:val="20"/>
                <w:szCs w:val="20"/>
                <w:lang w:val="en-US" w:eastAsia="en-US"/>
              </w:rPr>
              <w:t>ur</w:t>
            </w:r>
            <w:proofErr w:type="spellEnd"/>
            <w:r w:rsidRPr="00992DD0">
              <w:rPr>
                <w:rFonts w:ascii="Arial Narrow" w:hAnsi="Arial Narrow"/>
                <w:sz w:val="20"/>
                <w:szCs w:val="20"/>
                <w:lang w:val="en-US" w:eastAsia="en-US"/>
              </w:rPr>
              <w:t xml:space="preserve">. Proceedings of the 3rd International Scientific Conference „Exercise and Quality of life. Novi </w:t>
            </w:r>
            <w:proofErr w:type="gramStart"/>
            <w:r w:rsidRPr="00992DD0">
              <w:rPr>
                <w:rFonts w:ascii="Arial Narrow" w:hAnsi="Arial Narrow"/>
                <w:sz w:val="20"/>
                <w:szCs w:val="20"/>
                <w:lang w:val="en-US" w:eastAsia="en-US"/>
              </w:rPr>
              <w:t>Sad :</w:t>
            </w:r>
            <w:proofErr w:type="gramEnd"/>
            <w:r w:rsidRPr="00992DD0">
              <w:rPr>
                <w:rFonts w:ascii="Arial Narrow" w:hAnsi="Arial Narrow"/>
                <w:sz w:val="20"/>
                <w:szCs w:val="20"/>
                <w:lang w:val="en-US" w:eastAsia="en-US"/>
              </w:rPr>
              <w:t xml:space="preserve"> Faculty of Sport and Physical Education, 337 – 342.</w:t>
            </w:r>
          </w:p>
          <w:p w:rsidR="00992DD0" w:rsidRDefault="00992DD0" w:rsidP="00992DD0">
            <w:pPr>
              <w:pStyle w:val="Odlomakpopisa"/>
              <w:rPr>
                <w:rFonts w:ascii="Arial Narrow" w:hAnsi="Arial Narrow"/>
              </w:rPr>
            </w:pPr>
          </w:p>
          <w:p w:rsidR="008E0179" w:rsidRPr="00992DD0" w:rsidRDefault="00992DD0" w:rsidP="00992DD0">
            <w:pPr>
              <w:numPr>
                <w:ilvl w:val="1"/>
                <w:numId w:val="18"/>
              </w:numPr>
              <w:rPr>
                <w:rFonts w:ascii="Arial Narrow" w:hAnsi="Arial Narrow"/>
                <w:sz w:val="20"/>
                <w:szCs w:val="20"/>
                <w:lang w:val="en-US" w:eastAsia="en-US"/>
              </w:rPr>
            </w:pPr>
            <w:proofErr w:type="spellStart"/>
            <w:r w:rsidRPr="00992DD0">
              <w:rPr>
                <w:rFonts w:ascii="Arial Narrow" w:hAnsi="Arial Narrow"/>
                <w:sz w:val="20"/>
                <w:szCs w:val="20"/>
                <w:lang w:val="en-US" w:eastAsia="en-US"/>
              </w:rPr>
              <w:t>Kosalec</w:t>
            </w:r>
            <w:proofErr w:type="spellEnd"/>
            <w:r w:rsidRPr="00992DD0">
              <w:rPr>
                <w:rFonts w:ascii="Arial Narrow" w:hAnsi="Arial Narrow"/>
                <w:sz w:val="20"/>
                <w:szCs w:val="20"/>
                <w:lang w:val="en-US" w:eastAsia="en-US"/>
              </w:rPr>
              <w:t>, V.</w:t>
            </w:r>
            <w:r w:rsidR="00721B7B">
              <w:rPr>
                <w:rFonts w:ascii="Arial Narrow" w:hAnsi="Arial Narrow"/>
                <w:sz w:val="20"/>
                <w:szCs w:val="20"/>
                <w:lang w:val="en-US" w:eastAsia="en-US"/>
              </w:rPr>
              <w:t>,</w:t>
            </w:r>
            <w:r w:rsidR="005B2758">
              <w:rPr>
                <w:rFonts w:ascii="Arial Narrow" w:hAnsi="Arial Narrow"/>
                <w:sz w:val="20"/>
                <w:szCs w:val="20"/>
                <w:lang w:val="en-US" w:eastAsia="en-US"/>
              </w:rPr>
              <w:t xml:space="preserve"> </w:t>
            </w:r>
            <w:r w:rsidRPr="00992DD0">
              <w:rPr>
                <w:rFonts w:ascii="Arial Narrow" w:hAnsi="Arial Narrow"/>
                <w:sz w:val="20"/>
                <w:szCs w:val="20"/>
                <w:lang w:val="en-US" w:eastAsia="en-US"/>
              </w:rPr>
              <w:t>Oreb, I.</w:t>
            </w:r>
            <w:r w:rsidR="00721B7B">
              <w:rPr>
                <w:rFonts w:ascii="Arial Narrow" w:hAnsi="Arial Narrow"/>
                <w:sz w:val="20"/>
                <w:szCs w:val="20"/>
                <w:lang w:val="en-US" w:eastAsia="en-US"/>
              </w:rPr>
              <w:t>,</w:t>
            </w:r>
            <w:r w:rsidRPr="00992DD0">
              <w:rPr>
                <w:rFonts w:ascii="Arial Narrow" w:hAnsi="Arial Narrow"/>
                <w:sz w:val="20"/>
                <w:szCs w:val="20"/>
                <w:lang w:val="en-US" w:eastAsia="en-US"/>
              </w:rPr>
              <w:t xml:space="preserve"> Oreb, B. (2013.) </w:t>
            </w:r>
            <w:proofErr w:type="spellStart"/>
            <w:r w:rsidRPr="00992DD0">
              <w:rPr>
                <w:rFonts w:ascii="Arial Narrow" w:hAnsi="Arial Narrow"/>
                <w:sz w:val="20"/>
                <w:szCs w:val="20"/>
                <w:lang w:val="en-US" w:eastAsia="en-US"/>
              </w:rPr>
              <w:t>Samoprocjena</w:t>
            </w:r>
            <w:proofErr w:type="spellEnd"/>
            <w:r w:rsidRPr="00992DD0">
              <w:rPr>
                <w:rFonts w:ascii="Arial Narrow" w:hAnsi="Arial Narrow"/>
                <w:sz w:val="20"/>
                <w:szCs w:val="20"/>
                <w:lang w:val="en-US" w:eastAsia="en-US"/>
              </w:rPr>
              <w:t xml:space="preserve"> </w:t>
            </w:r>
            <w:proofErr w:type="spellStart"/>
            <w:r w:rsidRPr="00992DD0">
              <w:rPr>
                <w:rFonts w:ascii="Arial Narrow" w:hAnsi="Arial Narrow"/>
                <w:sz w:val="20"/>
                <w:szCs w:val="20"/>
                <w:lang w:val="en-US" w:eastAsia="en-US"/>
              </w:rPr>
              <w:t>zdravstvenih</w:t>
            </w:r>
            <w:proofErr w:type="spellEnd"/>
            <w:r w:rsidRPr="00992DD0">
              <w:rPr>
                <w:rFonts w:ascii="Arial Narrow" w:hAnsi="Arial Narrow"/>
                <w:sz w:val="20"/>
                <w:szCs w:val="20"/>
                <w:lang w:val="en-US" w:eastAsia="en-US"/>
              </w:rPr>
              <w:t xml:space="preserve"> </w:t>
            </w:r>
            <w:proofErr w:type="spellStart"/>
            <w:r w:rsidRPr="00992DD0">
              <w:rPr>
                <w:rFonts w:ascii="Arial Narrow" w:hAnsi="Arial Narrow"/>
                <w:sz w:val="20"/>
                <w:szCs w:val="20"/>
                <w:lang w:val="en-US" w:eastAsia="en-US"/>
              </w:rPr>
              <w:t>tegoba</w:t>
            </w:r>
            <w:proofErr w:type="spellEnd"/>
            <w:r w:rsidRPr="00992DD0">
              <w:rPr>
                <w:rFonts w:ascii="Arial Narrow" w:hAnsi="Arial Narrow"/>
                <w:sz w:val="20"/>
                <w:szCs w:val="20"/>
                <w:lang w:val="en-US" w:eastAsia="en-US"/>
              </w:rPr>
              <w:t xml:space="preserve"> </w:t>
            </w:r>
            <w:proofErr w:type="spellStart"/>
            <w:r w:rsidRPr="00992DD0">
              <w:rPr>
                <w:rFonts w:ascii="Arial Narrow" w:hAnsi="Arial Narrow"/>
                <w:sz w:val="20"/>
                <w:szCs w:val="20"/>
                <w:lang w:val="en-US" w:eastAsia="en-US"/>
              </w:rPr>
              <w:t>brucoša</w:t>
            </w:r>
            <w:proofErr w:type="spellEnd"/>
            <w:r w:rsidRPr="00992DD0">
              <w:rPr>
                <w:rFonts w:ascii="Arial Narrow" w:hAnsi="Arial Narrow"/>
                <w:sz w:val="20"/>
                <w:szCs w:val="20"/>
                <w:lang w:val="en-US" w:eastAsia="en-US"/>
              </w:rPr>
              <w:t>/</w:t>
            </w:r>
            <w:proofErr w:type="spellStart"/>
            <w:r w:rsidRPr="00992DD0">
              <w:rPr>
                <w:rFonts w:ascii="Arial Narrow" w:hAnsi="Arial Narrow"/>
                <w:sz w:val="20"/>
                <w:szCs w:val="20"/>
                <w:lang w:val="en-US" w:eastAsia="en-US"/>
              </w:rPr>
              <w:t>ica</w:t>
            </w:r>
            <w:proofErr w:type="spellEnd"/>
            <w:r w:rsidRPr="00992DD0">
              <w:rPr>
                <w:rFonts w:ascii="Arial Narrow" w:hAnsi="Arial Narrow"/>
                <w:sz w:val="20"/>
                <w:szCs w:val="20"/>
                <w:lang w:val="en-US" w:eastAsia="en-US"/>
              </w:rPr>
              <w:t xml:space="preserve"> </w:t>
            </w:r>
            <w:proofErr w:type="spellStart"/>
            <w:r w:rsidRPr="00992DD0">
              <w:rPr>
                <w:rFonts w:ascii="Arial Narrow" w:hAnsi="Arial Narrow"/>
                <w:sz w:val="20"/>
                <w:szCs w:val="20"/>
                <w:lang w:val="en-US" w:eastAsia="en-US"/>
              </w:rPr>
              <w:t>Filozofskog</w:t>
            </w:r>
            <w:proofErr w:type="spellEnd"/>
            <w:r w:rsidRPr="00992DD0">
              <w:rPr>
                <w:rFonts w:ascii="Arial Narrow" w:hAnsi="Arial Narrow"/>
                <w:sz w:val="20"/>
                <w:szCs w:val="20"/>
                <w:lang w:val="en-US" w:eastAsia="en-US"/>
              </w:rPr>
              <w:t xml:space="preserve"> fakulteta u Zagrebu. U: </w:t>
            </w:r>
            <w:proofErr w:type="spellStart"/>
            <w:r w:rsidRPr="00992DD0">
              <w:rPr>
                <w:rFonts w:ascii="Arial Narrow" w:hAnsi="Arial Narrow"/>
                <w:sz w:val="20"/>
                <w:szCs w:val="20"/>
                <w:lang w:val="en-US" w:eastAsia="en-US"/>
              </w:rPr>
              <w:t>Findak</w:t>
            </w:r>
            <w:proofErr w:type="spellEnd"/>
            <w:r w:rsidRPr="00992DD0">
              <w:rPr>
                <w:rFonts w:ascii="Arial Narrow" w:hAnsi="Arial Narrow"/>
                <w:sz w:val="20"/>
                <w:szCs w:val="20"/>
                <w:lang w:val="en-US" w:eastAsia="en-US"/>
              </w:rPr>
              <w:t xml:space="preserve">, V., </w:t>
            </w:r>
            <w:proofErr w:type="spellStart"/>
            <w:r w:rsidRPr="00992DD0">
              <w:rPr>
                <w:rFonts w:ascii="Arial Narrow" w:hAnsi="Arial Narrow"/>
                <w:sz w:val="20"/>
                <w:szCs w:val="20"/>
                <w:lang w:val="en-US" w:eastAsia="en-US"/>
              </w:rPr>
              <w:t>ur</w:t>
            </w:r>
            <w:proofErr w:type="spellEnd"/>
            <w:r w:rsidRPr="00992DD0">
              <w:rPr>
                <w:rFonts w:ascii="Arial Narrow" w:hAnsi="Arial Narrow"/>
                <w:sz w:val="20"/>
                <w:szCs w:val="20"/>
                <w:lang w:val="en-US" w:eastAsia="en-US"/>
              </w:rPr>
              <w:t xml:space="preserve">. </w:t>
            </w:r>
            <w:proofErr w:type="spellStart"/>
            <w:r w:rsidRPr="00992DD0">
              <w:rPr>
                <w:rFonts w:ascii="Arial Narrow" w:hAnsi="Arial Narrow"/>
                <w:sz w:val="20"/>
                <w:szCs w:val="20"/>
                <w:lang w:val="en-US" w:eastAsia="en-US"/>
              </w:rPr>
              <w:t>Zbornik</w:t>
            </w:r>
            <w:proofErr w:type="spellEnd"/>
            <w:r w:rsidRPr="00992DD0">
              <w:rPr>
                <w:rFonts w:ascii="Arial Narrow" w:hAnsi="Arial Narrow"/>
                <w:sz w:val="20"/>
                <w:szCs w:val="20"/>
                <w:lang w:val="en-US" w:eastAsia="en-US"/>
              </w:rPr>
              <w:t xml:space="preserve"> </w:t>
            </w:r>
            <w:proofErr w:type="spellStart"/>
            <w:r w:rsidRPr="00992DD0">
              <w:rPr>
                <w:rFonts w:ascii="Arial Narrow" w:hAnsi="Arial Narrow"/>
                <w:sz w:val="20"/>
                <w:szCs w:val="20"/>
                <w:lang w:val="en-US" w:eastAsia="en-US"/>
              </w:rPr>
              <w:t>radova</w:t>
            </w:r>
            <w:proofErr w:type="spellEnd"/>
            <w:r w:rsidRPr="00992DD0">
              <w:rPr>
                <w:rFonts w:ascii="Arial Narrow" w:hAnsi="Arial Narrow"/>
                <w:sz w:val="20"/>
                <w:szCs w:val="20"/>
                <w:lang w:val="en-US" w:eastAsia="en-US"/>
              </w:rPr>
              <w:t xml:space="preserve"> 22. </w:t>
            </w:r>
            <w:proofErr w:type="spellStart"/>
            <w:r w:rsidRPr="00992DD0">
              <w:rPr>
                <w:rFonts w:ascii="Arial Narrow" w:hAnsi="Arial Narrow"/>
                <w:sz w:val="20"/>
                <w:szCs w:val="20"/>
                <w:lang w:val="en-US" w:eastAsia="en-US"/>
              </w:rPr>
              <w:t>ljetne</w:t>
            </w:r>
            <w:proofErr w:type="spellEnd"/>
            <w:r w:rsidRPr="00992DD0">
              <w:rPr>
                <w:rFonts w:ascii="Arial Narrow" w:hAnsi="Arial Narrow"/>
                <w:sz w:val="20"/>
                <w:szCs w:val="20"/>
                <w:lang w:val="en-US" w:eastAsia="en-US"/>
              </w:rPr>
              <w:t xml:space="preserve"> </w:t>
            </w:r>
            <w:proofErr w:type="spellStart"/>
            <w:r w:rsidRPr="00992DD0">
              <w:rPr>
                <w:rFonts w:ascii="Arial Narrow" w:hAnsi="Arial Narrow"/>
                <w:sz w:val="20"/>
                <w:szCs w:val="20"/>
                <w:lang w:val="en-US" w:eastAsia="en-US"/>
              </w:rPr>
              <w:t>škole</w:t>
            </w:r>
            <w:proofErr w:type="spellEnd"/>
            <w:r w:rsidRPr="00992DD0">
              <w:rPr>
                <w:rFonts w:ascii="Arial Narrow" w:hAnsi="Arial Narrow"/>
                <w:sz w:val="20"/>
                <w:szCs w:val="20"/>
                <w:lang w:val="en-US" w:eastAsia="en-US"/>
              </w:rPr>
              <w:t xml:space="preserve"> kineziologa RH, </w:t>
            </w:r>
            <w:proofErr w:type="spellStart"/>
            <w:r w:rsidRPr="00992DD0">
              <w:rPr>
                <w:rFonts w:ascii="Arial Narrow" w:hAnsi="Arial Narrow"/>
                <w:sz w:val="20"/>
                <w:szCs w:val="20"/>
                <w:lang w:val="en-US" w:eastAsia="en-US"/>
              </w:rPr>
              <w:t>Poreč</w:t>
            </w:r>
            <w:proofErr w:type="spellEnd"/>
            <w:r w:rsidRPr="00992DD0">
              <w:rPr>
                <w:rFonts w:ascii="Arial Narrow" w:hAnsi="Arial Narrow"/>
                <w:sz w:val="20"/>
                <w:szCs w:val="20"/>
                <w:lang w:val="en-US" w:eastAsia="en-US"/>
              </w:rPr>
              <w:t xml:space="preserve">; Zagreb: Hrvatski </w:t>
            </w:r>
            <w:proofErr w:type="spellStart"/>
            <w:r w:rsidRPr="00992DD0">
              <w:rPr>
                <w:rFonts w:ascii="Arial Narrow" w:hAnsi="Arial Narrow"/>
                <w:sz w:val="20"/>
                <w:szCs w:val="20"/>
                <w:lang w:val="en-US" w:eastAsia="en-US"/>
              </w:rPr>
              <w:t>kineziološki</w:t>
            </w:r>
            <w:proofErr w:type="spellEnd"/>
            <w:r w:rsidRPr="00992DD0">
              <w:rPr>
                <w:rFonts w:ascii="Arial Narrow" w:hAnsi="Arial Narrow"/>
                <w:sz w:val="20"/>
                <w:szCs w:val="20"/>
                <w:lang w:val="en-US" w:eastAsia="en-US"/>
              </w:rPr>
              <w:t xml:space="preserve"> savez, 474-480 </w:t>
            </w:r>
          </w:p>
        </w:tc>
      </w:tr>
      <w:tr w:rsidR="008E0179" w:rsidRPr="00301659" w:rsidTr="00301659">
        <w:trPr>
          <w:trHeight w:hRule="exact" w:val="454"/>
        </w:trPr>
        <w:tc>
          <w:tcPr>
            <w:tcW w:w="9900" w:type="dxa"/>
            <w:gridSpan w:val="7"/>
            <w:shd w:val="clear" w:color="auto" w:fill="CCCCCC"/>
            <w:vAlign w:val="center"/>
          </w:tcPr>
          <w:p w:rsidR="008E0179" w:rsidRPr="00301659" w:rsidRDefault="008E0179" w:rsidP="008E0179">
            <w:pPr>
              <w:spacing w:before="120"/>
              <w:jc w:val="center"/>
              <w:rPr>
                <w:rFonts w:ascii="Arial Narrow" w:hAnsi="Arial Narrow"/>
                <w:b/>
                <w:lang w:val="hr-HR"/>
              </w:rPr>
            </w:pPr>
            <w:r w:rsidRPr="00301659">
              <w:rPr>
                <w:rFonts w:ascii="Arial Narrow" w:hAnsi="Arial Narrow"/>
                <w:b/>
                <w:lang w:val="pt-BR"/>
              </w:rPr>
              <w:t>NASLOV PREDLOŽENE TEME</w:t>
            </w:r>
          </w:p>
        </w:tc>
      </w:tr>
      <w:tr w:rsidR="008E0179" w:rsidRPr="00301659" w:rsidTr="00301659">
        <w:trPr>
          <w:trHeight w:hRule="exact" w:val="799"/>
        </w:trPr>
        <w:tc>
          <w:tcPr>
            <w:tcW w:w="2520" w:type="dxa"/>
            <w:gridSpan w:val="2"/>
            <w:shd w:val="clear" w:color="auto" w:fill="auto"/>
            <w:vAlign w:val="center"/>
          </w:tcPr>
          <w:p w:rsidR="008E0179" w:rsidRPr="00301659" w:rsidRDefault="008E0179" w:rsidP="008E0179">
            <w:pPr>
              <w:rPr>
                <w:rFonts w:ascii="Arial Narrow" w:hAnsi="Arial Narrow" w:cs="Arial"/>
                <w:b/>
                <w:sz w:val="20"/>
                <w:szCs w:val="20"/>
                <w:lang w:val="hr-HR"/>
              </w:rPr>
            </w:pPr>
            <w:r w:rsidRPr="00301659">
              <w:rPr>
                <w:rFonts w:ascii="Arial Narrow" w:hAnsi="Arial Narrow" w:cs="Arial"/>
                <w:b/>
                <w:sz w:val="20"/>
                <w:szCs w:val="20"/>
                <w:lang w:val="hr-HR"/>
              </w:rPr>
              <w:t>Hrvatski:</w:t>
            </w:r>
          </w:p>
        </w:tc>
        <w:tc>
          <w:tcPr>
            <w:tcW w:w="7380" w:type="dxa"/>
            <w:gridSpan w:val="5"/>
            <w:shd w:val="clear" w:color="auto" w:fill="auto"/>
            <w:vAlign w:val="center"/>
          </w:tcPr>
          <w:p w:rsidR="008E0179" w:rsidRPr="00301659" w:rsidRDefault="00992DD0" w:rsidP="008E0179">
            <w:pPr>
              <w:jc w:val="center"/>
              <w:rPr>
                <w:rFonts w:ascii="Arial Narrow" w:hAnsi="Arial Narrow" w:cs="Arial"/>
                <w:b/>
                <w:sz w:val="20"/>
                <w:szCs w:val="20"/>
                <w:lang w:val="hr-HR"/>
              </w:rPr>
            </w:pPr>
            <w:r>
              <w:rPr>
                <w:rFonts w:ascii="Arial Narrow" w:hAnsi="Arial Narrow" w:cs="Arial"/>
                <w:b/>
                <w:sz w:val="20"/>
                <w:szCs w:val="20"/>
                <w:lang w:val="hr-HR"/>
              </w:rPr>
              <w:t>Fiziološko opterećenje jedriličara na dasci s obzirom na promjenu veličine jedrilja</w:t>
            </w:r>
          </w:p>
        </w:tc>
      </w:tr>
      <w:tr w:rsidR="008E0179" w:rsidRPr="00301659" w:rsidTr="00301659">
        <w:trPr>
          <w:trHeight w:hRule="exact" w:val="721"/>
        </w:trPr>
        <w:tc>
          <w:tcPr>
            <w:tcW w:w="2520" w:type="dxa"/>
            <w:gridSpan w:val="2"/>
            <w:shd w:val="clear" w:color="auto" w:fill="auto"/>
            <w:vAlign w:val="center"/>
          </w:tcPr>
          <w:p w:rsidR="008E0179" w:rsidRPr="00301659" w:rsidRDefault="008E0179" w:rsidP="008E0179">
            <w:pPr>
              <w:rPr>
                <w:rFonts w:ascii="Arial Narrow" w:hAnsi="Arial Narrow" w:cs="Arial"/>
                <w:b/>
                <w:sz w:val="20"/>
                <w:szCs w:val="20"/>
                <w:lang w:val="hr-HR"/>
              </w:rPr>
            </w:pPr>
            <w:r w:rsidRPr="00301659">
              <w:rPr>
                <w:rFonts w:ascii="Arial Narrow" w:hAnsi="Arial Narrow" w:cs="Arial"/>
                <w:b/>
                <w:sz w:val="20"/>
                <w:szCs w:val="20"/>
                <w:lang w:val="hr-HR"/>
              </w:rPr>
              <w:t>Engleski:</w:t>
            </w:r>
          </w:p>
        </w:tc>
        <w:tc>
          <w:tcPr>
            <w:tcW w:w="7380" w:type="dxa"/>
            <w:gridSpan w:val="5"/>
            <w:shd w:val="clear" w:color="auto" w:fill="auto"/>
            <w:vAlign w:val="center"/>
          </w:tcPr>
          <w:p w:rsidR="008E0179" w:rsidRPr="00301659" w:rsidRDefault="00992DD0" w:rsidP="008E0179">
            <w:pPr>
              <w:jc w:val="center"/>
              <w:rPr>
                <w:rFonts w:ascii="Arial Narrow" w:hAnsi="Arial Narrow" w:cs="Arial"/>
                <w:b/>
                <w:sz w:val="20"/>
                <w:szCs w:val="20"/>
                <w:lang w:val="hr-HR"/>
              </w:rPr>
            </w:pPr>
            <w:r>
              <w:rPr>
                <w:rFonts w:ascii="Arial Narrow" w:hAnsi="Arial Narrow" w:cs="Arial"/>
                <w:b/>
                <w:sz w:val="20"/>
                <w:szCs w:val="20"/>
                <w:lang w:val="hr-HR"/>
              </w:rPr>
              <w:t>P</w:t>
            </w:r>
            <w:r w:rsidRPr="00992DD0">
              <w:rPr>
                <w:rFonts w:ascii="Arial Narrow" w:hAnsi="Arial Narrow" w:cs="Arial"/>
                <w:b/>
                <w:sz w:val="20"/>
                <w:szCs w:val="20"/>
                <w:lang w:val="hr-HR"/>
              </w:rPr>
              <w:t xml:space="preserve">hysiological load of </w:t>
            </w:r>
            <w:r w:rsidR="005B2758">
              <w:rPr>
                <w:rFonts w:ascii="Arial Narrow" w:hAnsi="Arial Narrow" w:cs="Arial"/>
                <w:b/>
                <w:sz w:val="20"/>
                <w:szCs w:val="20"/>
                <w:lang w:val="hr-HR"/>
              </w:rPr>
              <w:t>a</w:t>
            </w:r>
            <w:r w:rsidRPr="00992DD0">
              <w:rPr>
                <w:rFonts w:ascii="Arial Narrow" w:hAnsi="Arial Narrow" w:cs="Arial"/>
                <w:b/>
                <w:sz w:val="20"/>
                <w:szCs w:val="20"/>
                <w:lang w:val="hr-HR"/>
              </w:rPr>
              <w:t xml:space="preserve"> windsurfer in relation to the change of sail</w:t>
            </w:r>
            <w:r w:rsidR="00721B7B">
              <w:rPr>
                <w:rFonts w:ascii="Arial Narrow" w:hAnsi="Arial Narrow" w:cs="Arial"/>
                <w:b/>
                <w:sz w:val="20"/>
                <w:szCs w:val="20"/>
                <w:lang w:val="hr-HR"/>
              </w:rPr>
              <w:t xml:space="preserve"> sizes</w:t>
            </w:r>
            <w:r w:rsidRPr="00992DD0">
              <w:rPr>
                <w:rFonts w:ascii="Arial Narrow" w:hAnsi="Arial Narrow" w:cs="Arial"/>
                <w:b/>
                <w:sz w:val="20"/>
                <w:szCs w:val="20"/>
                <w:lang w:val="hr-HR"/>
              </w:rPr>
              <w:t xml:space="preserve"> </w:t>
            </w:r>
          </w:p>
        </w:tc>
      </w:tr>
      <w:tr w:rsidR="008E0179" w:rsidRPr="00301659" w:rsidTr="00992DD0">
        <w:trPr>
          <w:trHeight w:hRule="exact" w:val="729"/>
        </w:trPr>
        <w:tc>
          <w:tcPr>
            <w:tcW w:w="2520" w:type="dxa"/>
            <w:gridSpan w:val="2"/>
            <w:tcBorders>
              <w:bottom w:val="single" w:sz="4" w:space="0" w:color="auto"/>
            </w:tcBorders>
            <w:shd w:val="clear" w:color="auto" w:fill="auto"/>
            <w:vAlign w:val="center"/>
          </w:tcPr>
          <w:p w:rsidR="008E0179" w:rsidRPr="00301659" w:rsidRDefault="008E0179" w:rsidP="008E0179">
            <w:pPr>
              <w:rPr>
                <w:rFonts w:ascii="Arial Narrow" w:hAnsi="Arial Narrow" w:cs="Arial"/>
                <w:b/>
                <w:sz w:val="18"/>
                <w:szCs w:val="18"/>
                <w:lang w:val="hr-HR"/>
              </w:rPr>
            </w:pPr>
            <w:r w:rsidRPr="00301659">
              <w:rPr>
                <w:rFonts w:ascii="Arial Narrow" w:hAnsi="Arial Narrow" w:cs="Arial"/>
                <w:b/>
                <w:sz w:val="18"/>
                <w:szCs w:val="18"/>
                <w:lang w:val="hr-HR"/>
              </w:rPr>
              <w:t>Jezik na kojem će se pisati rad:</w:t>
            </w:r>
          </w:p>
        </w:tc>
        <w:tc>
          <w:tcPr>
            <w:tcW w:w="7380" w:type="dxa"/>
            <w:gridSpan w:val="5"/>
            <w:tcBorders>
              <w:bottom w:val="single" w:sz="4" w:space="0" w:color="auto"/>
            </w:tcBorders>
            <w:shd w:val="clear" w:color="auto" w:fill="auto"/>
            <w:vAlign w:val="center"/>
          </w:tcPr>
          <w:p w:rsidR="008E0179" w:rsidRPr="00301659" w:rsidRDefault="00992DD0" w:rsidP="00992DD0">
            <w:pPr>
              <w:jc w:val="center"/>
              <w:rPr>
                <w:rFonts w:ascii="Arial Narrow" w:hAnsi="Arial Narrow" w:cs="Arial"/>
                <w:b/>
                <w:sz w:val="18"/>
                <w:szCs w:val="18"/>
                <w:lang w:val="hr-HR"/>
              </w:rPr>
            </w:pPr>
            <w:r>
              <w:rPr>
                <w:rFonts w:ascii="Arial Narrow" w:hAnsi="Arial Narrow" w:cs="Arial"/>
                <w:b/>
                <w:sz w:val="18"/>
                <w:szCs w:val="18"/>
                <w:lang w:val="hr-HR"/>
              </w:rPr>
              <w:t>Hrvatski jezik</w:t>
            </w:r>
          </w:p>
        </w:tc>
      </w:tr>
      <w:tr w:rsidR="008E0179" w:rsidRPr="00301659" w:rsidTr="00A02D8B">
        <w:trPr>
          <w:trHeight w:hRule="exact" w:val="701"/>
        </w:trPr>
        <w:tc>
          <w:tcPr>
            <w:tcW w:w="2520" w:type="dxa"/>
            <w:gridSpan w:val="2"/>
            <w:tcBorders>
              <w:bottom w:val="single" w:sz="4" w:space="0" w:color="auto"/>
            </w:tcBorders>
            <w:shd w:val="clear" w:color="auto" w:fill="auto"/>
            <w:vAlign w:val="center"/>
          </w:tcPr>
          <w:p w:rsidR="008E0179" w:rsidRPr="00301659" w:rsidRDefault="008E0179" w:rsidP="008E0179">
            <w:pPr>
              <w:rPr>
                <w:rFonts w:ascii="Arial Narrow" w:hAnsi="Arial Narrow" w:cs="Arial"/>
                <w:b/>
                <w:sz w:val="18"/>
                <w:szCs w:val="18"/>
                <w:lang w:val="hr-HR"/>
              </w:rPr>
            </w:pPr>
            <w:r>
              <w:rPr>
                <w:rFonts w:ascii="Arial Narrow" w:hAnsi="Arial Narrow" w:cs="Arial"/>
                <w:b/>
                <w:sz w:val="18"/>
                <w:szCs w:val="18"/>
                <w:lang w:val="hr-HR"/>
              </w:rPr>
              <w:t>Područje ili polje:</w:t>
            </w:r>
          </w:p>
        </w:tc>
        <w:tc>
          <w:tcPr>
            <w:tcW w:w="7380" w:type="dxa"/>
            <w:gridSpan w:val="5"/>
            <w:tcBorders>
              <w:bottom w:val="single" w:sz="4" w:space="0" w:color="auto"/>
            </w:tcBorders>
            <w:shd w:val="clear" w:color="auto" w:fill="auto"/>
            <w:vAlign w:val="center"/>
          </w:tcPr>
          <w:p w:rsidR="008E0179" w:rsidRPr="00301659" w:rsidRDefault="00A02D8B" w:rsidP="00A02D8B">
            <w:pPr>
              <w:jc w:val="center"/>
              <w:rPr>
                <w:rFonts w:ascii="Arial Narrow" w:hAnsi="Arial Narrow" w:cs="Arial"/>
                <w:b/>
                <w:sz w:val="18"/>
                <w:szCs w:val="18"/>
                <w:lang w:val="hr-HR"/>
              </w:rPr>
            </w:pPr>
            <w:r>
              <w:rPr>
                <w:rFonts w:ascii="Arial Narrow" w:hAnsi="Arial Narrow" w:cs="Arial"/>
                <w:b/>
                <w:sz w:val="18"/>
                <w:szCs w:val="18"/>
                <w:lang w:val="hr-HR"/>
              </w:rPr>
              <w:t>područje društvenih znanosti – polje kineziologija</w:t>
            </w:r>
          </w:p>
        </w:tc>
      </w:tr>
      <w:tr w:rsidR="008E0179" w:rsidRPr="00301659" w:rsidTr="00301659">
        <w:trPr>
          <w:trHeight w:hRule="exact" w:val="454"/>
        </w:trPr>
        <w:tc>
          <w:tcPr>
            <w:tcW w:w="9900" w:type="dxa"/>
            <w:gridSpan w:val="7"/>
            <w:shd w:val="clear" w:color="auto" w:fill="CCCCCC"/>
            <w:vAlign w:val="center"/>
          </w:tcPr>
          <w:p w:rsidR="008E0179" w:rsidRPr="00301659" w:rsidRDefault="008E0179" w:rsidP="008E0179">
            <w:pPr>
              <w:jc w:val="center"/>
              <w:rPr>
                <w:rFonts w:ascii="Arial Narrow" w:hAnsi="Arial Narrow" w:cs="Arial"/>
                <w:b/>
                <w:sz w:val="18"/>
                <w:szCs w:val="18"/>
                <w:lang w:val="hr-HR"/>
              </w:rPr>
            </w:pPr>
            <w:r w:rsidRPr="00301659">
              <w:rPr>
                <w:rFonts w:ascii="Arial Narrow" w:hAnsi="Arial Narrow"/>
                <w:b/>
                <w:lang w:val="pt-BR"/>
              </w:rPr>
              <w:t>PREDLOŽENI ILI POTENCIJALNI MENTOR(I)ª</w:t>
            </w:r>
          </w:p>
        </w:tc>
      </w:tr>
      <w:tr w:rsidR="008E0179" w:rsidRPr="00301659" w:rsidTr="00301659">
        <w:trPr>
          <w:trHeight w:hRule="exact" w:val="429"/>
        </w:trPr>
        <w:tc>
          <w:tcPr>
            <w:tcW w:w="2475" w:type="dxa"/>
            <w:shd w:val="clear" w:color="auto" w:fill="auto"/>
            <w:vAlign w:val="center"/>
          </w:tcPr>
          <w:p w:rsidR="008E0179" w:rsidRPr="00301659" w:rsidRDefault="008E0179" w:rsidP="008E0179">
            <w:pPr>
              <w:rPr>
                <w:rFonts w:ascii="Arial Narrow" w:hAnsi="Arial Narrow" w:cs="Arial"/>
                <w:b/>
                <w:sz w:val="20"/>
                <w:szCs w:val="20"/>
                <w:lang w:val="hr-HR"/>
              </w:rPr>
            </w:pPr>
          </w:p>
        </w:tc>
        <w:tc>
          <w:tcPr>
            <w:tcW w:w="2475" w:type="dxa"/>
            <w:gridSpan w:val="2"/>
            <w:shd w:val="clear" w:color="auto" w:fill="auto"/>
            <w:vAlign w:val="center"/>
          </w:tcPr>
          <w:p w:rsidR="008E0179" w:rsidRPr="00301659" w:rsidRDefault="008E0179" w:rsidP="008E0179">
            <w:pPr>
              <w:rPr>
                <w:rFonts w:ascii="Arial" w:hAnsi="Arial" w:cs="Arial"/>
                <w:b/>
                <w:sz w:val="16"/>
                <w:szCs w:val="16"/>
                <w:lang w:val="hr-HR"/>
              </w:rPr>
            </w:pPr>
            <w:r w:rsidRPr="00301659">
              <w:rPr>
                <w:rFonts w:ascii="Arial" w:hAnsi="Arial" w:cs="Arial"/>
                <w:b/>
                <w:sz w:val="16"/>
                <w:szCs w:val="16"/>
                <w:lang w:val="hr-HR"/>
              </w:rPr>
              <w:t>TITULA, IME I PREZIME:</w:t>
            </w:r>
          </w:p>
        </w:tc>
        <w:tc>
          <w:tcPr>
            <w:tcW w:w="2475" w:type="dxa"/>
            <w:gridSpan w:val="2"/>
            <w:shd w:val="clear" w:color="auto" w:fill="auto"/>
            <w:vAlign w:val="center"/>
          </w:tcPr>
          <w:p w:rsidR="008E0179" w:rsidRPr="00301659" w:rsidRDefault="008E0179" w:rsidP="008E0179">
            <w:pPr>
              <w:rPr>
                <w:rFonts w:ascii="Arial" w:hAnsi="Arial" w:cs="Arial"/>
                <w:b/>
                <w:sz w:val="16"/>
                <w:szCs w:val="16"/>
                <w:lang w:val="hr-HR"/>
              </w:rPr>
            </w:pPr>
            <w:r w:rsidRPr="00301659">
              <w:rPr>
                <w:rFonts w:ascii="Arial" w:hAnsi="Arial" w:cs="Arial"/>
                <w:b/>
                <w:sz w:val="16"/>
                <w:szCs w:val="16"/>
                <w:lang w:val="hr-HR"/>
              </w:rPr>
              <w:t>USTANOVA:</w:t>
            </w:r>
          </w:p>
        </w:tc>
        <w:tc>
          <w:tcPr>
            <w:tcW w:w="2475" w:type="dxa"/>
            <w:gridSpan w:val="2"/>
            <w:shd w:val="clear" w:color="auto" w:fill="auto"/>
            <w:vAlign w:val="center"/>
          </w:tcPr>
          <w:p w:rsidR="008E0179" w:rsidRPr="00301659" w:rsidRDefault="008E0179" w:rsidP="008E0179">
            <w:pPr>
              <w:rPr>
                <w:rFonts w:ascii="Arial" w:hAnsi="Arial" w:cs="Arial"/>
                <w:b/>
                <w:sz w:val="16"/>
                <w:szCs w:val="16"/>
                <w:lang w:val="hr-HR"/>
              </w:rPr>
            </w:pPr>
            <w:r w:rsidRPr="00301659">
              <w:rPr>
                <w:rFonts w:ascii="Arial" w:hAnsi="Arial" w:cs="Arial"/>
                <w:b/>
                <w:sz w:val="16"/>
                <w:szCs w:val="16"/>
                <w:lang w:val="hr-HR"/>
              </w:rPr>
              <w:t>E-POŠTA:</w:t>
            </w:r>
          </w:p>
        </w:tc>
      </w:tr>
      <w:tr w:rsidR="008E0179" w:rsidRPr="00301659" w:rsidTr="00480860">
        <w:trPr>
          <w:trHeight w:hRule="exact" w:val="476"/>
        </w:trPr>
        <w:tc>
          <w:tcPr>
            <w:tcW w:w="2475" w:type="dxa"/>
            <w:shd w:val="clear" w:color="auto" w:fill="auto"/>
            <w:vAlign w:val="center"/>
          </w:tcPr>
          <w:p w:rsidR="008E0179" w:rsidRPr="00301659" w:rsidRDefault="008E0179" w:rsidP="008E0179">
            <w:pPr>
              <w:rPr>
                <w:rFonts w:ascii="Arial Narrow" w:hAnsi="Arial Narrow" w:cs="Arial"/>
                <w:b/>
                <w:sz w:val="20"/>
                <w:szCs w:val="20"/>
                <w:lang w:val="hr-HR"/>
              </w:rPr>
            </w:pPr>
            <w:r w:rsidRPr="00301659">
              <w:rPr>
                <w:rFonts w:ascii="Arial Narrow" w:hAnsi="Arial Narrow" w:cs="Arial"/>
                <w:b/>
                <w:sz w:val="20"/>
                <w:szCs w:val="20"/>
                <w:lang w:val="hr-HR"/>
              </w:rPr>
              <w:t>Mentor 1:</w:t>
            </w:r>
          </w:p>
        </w:tc>
        <w:tc>
          <w:tcPr>
            <w:tcW w:w="2475" w:type="dxa"/>
            <w:gridSpan w:val="2"/>
            <w:shd w:val="clear" w:color="auto" w:fill="auto"/>
            <w:vAlign w:val="center"/>
          </w:tcPr>
          <w:p w:rsidR="008E0179" w:rsidRPr="00301659" w:rsidRDefault="00992DD0" w:rsidP="00992DD0">
            <w:pPr>
              <w:jc w:val="center"/>
              <w:rPr>
                <w:rFonts w:ascii="Arial Narrow" w:hAnsi="Arial Narrow" w:cs="Arial"/>
                <w:b/>
                <w:sz w:val="20"/>
                <w:szCs w:val="20"/>
                <w:lang w:val="hr-HR"/>
              </w:rPr>
            </w:pPr>
            <w:r w:rsidRPr="00992DD0">
              <w:rPr>
                <w:rFonts w:ascii="Arial Narrow" w:hAnsi="Arial Narrow" w:cs="Arial"/>
                <w:b/>
                <w:sz w:val="20"/>
                <w:szCs w:val="20"/>
                <w:lang w:val="hr-HR"/>
              </w:rPr>
              <w:t>Prof. dr. sc. Lana Ružić</w:t>
            </w:r>
          </w:p>
        </w:tc>
        <w:tc>
          <w:tcPr>
            <w:tcW w:w="2475" w:type="dxa"/>
            <w:gridSpan w:val="2"/>
            <w:shd w:val="clear" w:color="auto" w:fill="auto"/>
            <w:vAlign w:val="center"/>
          </w:tcPr>
          <w:p w:rsidR="008E0179" w:rsidRDefault="00480860" w:rsidP="00992DD0">
            <w:pPr>
              <w:jc w:val="center"/>
              <w:rPr>
                <w:rFonts w:ascii="Arial Narrow" w:hAnsi="Arial Narrow" w:cs="Arial"/>
                <w:b/>
                <w:sz w:val="20"/>
                <w:szCs w:val="20"/>
                <w:lang w:val="hr-HR"/>
              </w:rPr>
            </w:pPr>
            <w:r>
              <w:rPr>
                <w:rFonts w:ascii="Arial Narrow" w:hAnsi="Arial Narrow" w:cs="Arial"/>
                <w:b/>
                <w:sz w:val="20"/>
                <w:szCs w:val="20"/>
                <w:lang w:val="hr-HR"/>
              </w:rPr>
              <w:t>Kineziološki fakultet</w:t>
            </w:r>
          </w:p>
          <w:p w:rsidR="00480860" w:rsidRPr="00301659" w:rsidRDefault="00480860" w:rsidP="00992DD0">
            <w:pPr>
              <w:jc w:val="center"/>
              <w:rPr>
                <w:rFonts w:ascii="Arial Narrow" w:hAnsi="Arial Narrow" w:cs="Arial"/>
                <w:b/>
                <w:sz w:val="20"/>
                <w:szCs w:val="20"/>
                <w:lang w:val="hr-HR"/>
              </w:rPr>
            </w:pPr>
            <w:r>
              <w:rPr>
                <w:rFonts w:ascii="Arial Narrow" w:hAnsi="Arial Narrow" w:cs="Arial"/>
                <w:b/>
                <w:sz w:val="20"/>
                <w:szCs w:val="20"/>
                <w:lang w:val="hr-HR"/>
              </w:rPr>
              <w:t>Sveučilišta u Zagrebu</w:t>
            </w:r>
          </w:p>
        </w:tc>
        <w:tc>
          <w:tcPr>
            <w:tcW w:w="2475" w:type="dxa"/>
            <w:gridSpan w:val="2"/>
            <w:shd w:val="clear" w:color="auto" w:fill="auto"/>
            <w:vAlign w:val="center"/>
          </w:tcPr>
          <w:p w:rsidR="008E0179" w:rsidRPr="00301659" w:rsidRDefault="00480860" w:rsidP="00480860">
            <w:pPr>
              <w:jc w:val="center"/>
              <w:rPr>
                <w:rFonts w:ascii="Arial Narrow" w:hAnsi="Arial Narrow" w:cs="Arial"/>
                <w:b/>
                <w:sz w:val="20"/>
                <w:szCs w:val="20"/>
                <w:lang w:val="hr-HR"/>
              </w:rPr>
            </w:pPr>
            <w:r w:rsidRPr="00480860">
              <w:rPr>
                <w:rFonts w:ascii="Arial Narrow" w:hAnsi="Arial Narrow" w:cs="Arial"/>
                <w:b/>
                <w:sz w:val="20"/>
                <w:szCs w:val="20"/>
                <w:lang w:val="hr-HR"/>
              </w:rPr>
              <w:t>lana.ruzic@kif.hr</w:t>
            </w:r>
          </w:p>
        </w:tc>
      </w:tr>
      <w:tr w:rsidR="008E0179" w:rsidRPr="00301659" w:rsidTr="00480860">
        <w:trPr>
          <w:trHeight w:hRule="exact" w:val="526"/>
        </w:trPr>
        <w:tc>
          <w:tcPr>
            <w:tcW w:w="2475" w:type="dxa"/>
            <w:shd w:val="clear" w:color="auto" w:fill="auto"/>
            <w:vAlign w:val="center"/>
          </w:tcPr>
          <w:p w:rsidR="008E0179" w:rsidRPr="00301659" w:rsidRDefault="008E0179" w:rsidP="008E0179">
            <w:pPr>
              <w:rPr>
                <w:rFonts w:ascii="Arial Narrow" w:hAnsi="Arial Narrow" w:cs="Arial"/>
                <w:b/>
                <w:sz w:val="20"/>
                <w:szCs w:val="20"/>
                <w:lang w:val="hr-HR"/>
              </w:rPr>
            </w:pPr>
            <w:r w:rsidRPr="00301659">
              <w:rPr>
                <w:rFonts w:ascii="Arial Narrow" w:hAnsi="Arial Narrow" w:cs="Arial"/>
                <w:b/>
                <w:sz w:val="20"/>
                <w:szCs w:val="20"/>
                <w:lang w:val="hr-HR"/>
              </w:rPr>
              <w:t>Mentor 2:</w:t>
            </w:r>
          </w:p>
        </w:tc>
        <w:tc>
          <w:tcPr>
            <w:tcW w:w="2475" w:type="dxa"/>
            <w:gridSpan w:val="2"/>
            <w:shd w:val="clear" w:color="auto" w:fill="auto"/>
            <w:vAlign w:val="center"/>
          </w:tcPr>
          <w:p w:rsidR="008E0179" w:rsidRPr="00301659" w:rsidRDefault="00480860" w:rsidP="00480860">
            <w:pPr>
              <w:jc w:val="center"/>
              <w:rPr>
                <w:rFonts w:ascii="Arial Narrow" w:hAnsi="Arial Narrow" w:cs="Arial"/>
                <w:b/>
                <w:sz w:val="20"/>
                <w:szCs w:val="20"/>
                <w:lang w:val="hr-HR"/>
              </w:rPr>
            </w:pPr>
            <w:r>
              <w:rPr>
                <w:rFonts w:ascii="Arial Narrow" w:hAnsi="Arial Narrow" w:cs="Arial"/>
                <w:b/>
                <w:sz w:val="20"/>
                <w:szCs w:val="20"/>
                <w:lang w:val="hr-HR"/>
              </w:rPr>
              <w:t>Prof. dr. sc. Damir Sekulić</w:t>
            </w:r>
          </w:p>
        </w:tc>
        <w:tc>
          <w:tcPr>
            <w:tcW w:w="2475" w:type="dxa"/>
            <w:gridSpan w:val="2"/>
            <w:shd w:val="clear" w:color="auto" w:fill="auto"/>
            <w:vAlign w:val="center"/>
          </w:tcPr>
          <w:p w:rsidR="008E0179" w:rsidRPr="00301659" w:rsidRDefault="00480860" w:rsidP="00480860">
            <w:pPr>
              <w:jc w:val="center"/>
              <w:rPr>
                <w:rFonts w:ascii="Arial Narrow" w:hAnsi="Arial Narrow" w:cs="Arial"/>
                <w:b/>
                <w:sz w:val="20"/>
                <w:szCs w:val="20"/>
                <w:lang w:val="hr-HR"/>
              </w:rPr>
            </w:pPr>
            <w:r>
              <w:rPr>
                <w:rFonts w:ascii="Arial Narrow" w:hAnsi="Arial Narrow" w:cs="Arial"/>
                <w:b/>
                <w:sz w:val="20"/>
                <w:szCs w:val="20"/>
                <w:lang w:val="hr-HR"/>
              </w:rPr>
              <w:t>Kineziološki fakultet Sveučilište u Splitu</w:t>
            </w:r>
          </w:p>
        </w:tc>
        <w:tc>
          <w:tcPr>
            <w:tcW w:w="2475" w:type="dxa"/>
            <w:gridSpan w:val="2"/>
            <w:shd w:val="clear" w:color="auto" w:fill="auto"/>
            <w:vAlign w:val="center"/>
          </w:tcPr>
          <w:p w:rsidR="008E0179" w:rsidRPr="00301659" w:rsidRDefault="00480860" w:rsidP="00480860">
            <w:pPr>
              <w:jc w:val="center"/>
              <w:rPr>
                <w:rFonts w:ascii="Arial Narrow" w:hAnsi="Arial Narrow" w:cs="Arial"/>
                <w:b/>
                <w:sz w:val="20"/>
                <w:szCs w:val="20"/>
                <w:lang w:val="hr-HR"/>
              </w:rPr>
            </w:pPr>
            <w:r>
              <w:rPr>
                <w:rFonts w:ascii="Arial Narrow" w:hAnsi="Arial Narrow" w:cs="Arial"/>
                <w:b/>
                <w:sz w:val="20"/>
                <w:szCs w:val="20"/>
                <w:lang w:val="hr-HR"/>
              </w:rPr>
              <w:t>damir.sekulic@kifst.hr</w:t>
            </w:r>
          </w:p>
        </w:tc>
      </w:tr>
      <w:tr w:rsidR="008E0179" w:rsidRPr="00301659" w:rsidTr="00301659">
        <w:trPr>
          <w:trHeight w:hRule="exact" w:val="454"/>
        </w:trPr>
        <w:tc>
          <w:tcPr>
            <w:tcW w:w="9900" w:type="dxa"/>
            <w:gridSpan w:val="7"/>
            <w:shd w:val="clear" w:color="auto" w:fill="auto"/>
            <w:vAlign w:val="center"/>
          </w:tcPr>
          <w:p w:rsidR="008E0179" w:rsidRPr="00301659" w:rsidRDefault="008E0179" w:rsidP="008E0179">
            <w:pPr>
              <w:spacing w:before="120"/>
              <w:rPr>
                <w:rFonts w:ascii="Arial Narrow" w:hAnsi="Arial Narrow"/>
                <w:b/>
                <w:sz w:val="20"/>
                <w:szCs w:val="20"/>
                <w:lang w:val="pt-BR"/>
              </w:rPr>
            </w:pPr>
            <w:r w:rsidRPr="00301659">
              <w:rPr>
                <w:rFonts w:ascii="Arial Narrow" w:hAnsi="Arial Narrow"/>
                <w:b/>
                <w:sz w:val="20"/>
                <w:szCs w:val="20"/>
                <w:lang w:val="pt-BR"/>
              </w:rPr>
              <w:t>KOMPETENCIJE</w:t>
            </w:r>
            <w:r w:rsidRPr="00301659">
              <w:rPr>
                <w:rFonts w:ascii="Arial Narrow" w:hAnsi="Arial Narrow"/>
                <w:b/>
                <w:sz w:val="20"/>
                <w:szCs w:val="20"/>
                <w:lang w:val="hr-HR"/>
              </w:rPr>
              <w:t xml:space="preserve"> </w:t>
            </w:r>
            <w:r w:rsidRPr="00301659">
              <w:rPr>
                <w:rFonts w:ascii="Arial Narrow" w:hAnsi="Arial Narrow"/>
                <w:b/>
                <w:sz w:val="20"/>
                <w:szCs w:val="20"/>
                <w:lang w:val="pt-BR"/>
              </w:rPr>
              <w:t>MENTORA</w:t>
            </w:r>
            <w:r w:rsidRPr="00301659">
              <w:rPr>
                <w:rFonts w:ascii="Arial Narrow" w:hAnsi="Arial Narrow"/>
                <w:b/>
                <w:sz w:val="20"/>
                <w:szCs w:val="20"/>
                <w:lang w:val="hr-HR"/>
              </w:rPr>
              <w:t xml:space="preserve"> - </w:t>
            </w:r>
            <w:r w:rsidRPr="00301659">
              <w:rPr>
                <w:rFonts w:ascii="Arial Narrow" w:hAnsi="Arial Narrow"/>
                <w:b/>
                <w:sz w:val="20"/>
                <w:szCs w:val="20"/>
                <w:lang w:val="pt-BR"/>
              </w:rPr>
              <w:t>popis</w:t>
            </w:r>
            <w:r w:rsidRPr="00301659">
              <w:rPr>
                <w:rFonts w:ascii="Arial Narrow" w:hAnsi="Arial Narrow"/>
                <w:b/>
                <w:sz w:val="20"/>
                <w:szCs w:val="20"/>
                <w:lang w:val="hr-HR"/>
              </w:rPr>
              <w:t xml:space="preserve"> </w:t>
            </w:r>
            <w:r w:rsidRPr="00301659">
              <w:rPr>
                <w:rFonts w:ascii="Arial Narrow" w:hAnsi="Arial Narrow"/>
                <w:b/>
                <w:sz w:val="20"/>
                <w:szCs w:val="20"/>
                <w:lang w:val="pt-BR"/>
              </w:rPr>
              <w:t>do</w:t>
            </w:r>
            <w:r w:rsidRPr="00301659">
              <w:rPr>
                <w:rFonts w:ascii="Arial Narrow" w:hAnsi="Arial Narrow"/>
                <w:b/>
                <w:sz w:val="20"/>
                <w:szCs w:val="20"/>
                <w:lang w:val="hr-HR"/>
              </w:rPr>
              <w:t xml:space="preserve"> 5 </w:t>
            </w:r>
            <w:r w:rsidRPr="00301659">
              <w:rPr>
                <w:rFonts w:ascii="Arial Narrow" w:hAnsi="Arial Narrow"/>
                <w:b/>
                <w:sz w:val="20"/>
                <w:szCs w:val="20"/>
                <w:lang w:val="pt-BR"/>
              </w:rPr>
              <w:t>objavljenih</w:t>
            </w:r>
            <w:r w:rsidRPr="00301659">
              <w:rPr>
                <w:rFonts w:ascii="Arial Narrow" w:hAnsi="Arial Narrow"/>
                <w:b/>
                <w:sz w:val="20"/>
                <w:szCs w:val="20"/>
                <w:lang w:val="hr-HR"/>
              </w:rPr>
              <w:t xml:space="preserve"> </w:t>
            </w:r>
            <w:r w:rsidRPr="00301659">
              <w:rPr>
                <w:rFonts w:ascii="Arial Narrow" w:hAnsi="Arial Narrow"/>
                <w:b/>
                <w:sz w:val="20"/>
                <w:szCs w:val="20"/>
                <w:lang w:val="pt-BR"/>
              </w:rPr>
              <w:t>relevantnih</w:t>
            </w:r>
            <w:r w:rsidRPr="00301659">
              <w:rPr>
                <w:rFonts w:ascii="Arial Narrow" w:hAnsi="Arial Narrow"/>
                <w:b/>
                <w:sz w:val="20"/>
                <w:szCs w:val="20"/>
                <w:lang w:val="hr-HR"/>
              </w:rPr>
              <w:t xml:space="preserve"> </w:t>
            </w:r>
            <w:r w:rsidRPr="00301659">
              <w:rPr>
                <w:rFonts w:ascii="Arial Narrow" w:hAnsi="Arial Narrow"/>
                <w:b/>
                <w:sz w:val="20"/>
                <w:szCs w:val="20"/>
                <w:lang w:val="pt-BR"/>
              </w:rPr>
              <w:t>radova</w:t>
            </w:r>
            <w:r w:rsidRPr="00301659">
              <w:rPr>
                <w:rFonts w:ascii="Arial Narrow" w:hAnsi="Arial Narrow"/>
                <w:b/>
                <w:sz w:val="20"/>
                <w:szCs w:val="20"/>
                <w:lang w:val="hr-HR"/>
              </w:rPr>
              <w:t xml:space="preserve"> </w:t>
            </w:r>
            <w:r w:rsidRPr="00301659">
              <w:rPr>
                <w:rFonts w:ascii="Arial Narrow" w:hAnsi="Arial Narrow"/>
                <w:b/>
                <w:sz w:val="20"/>
                <w:szCs w:val="20"/>
                <w:lang w:val="pt-BR"/>
              </w:rPr>
              <w:t>u</w:t>
            </w:r>
            <w:r w:rsidRPr="00301659">
              <w:rPr>
                <w:rFonts w:ascii="Arial Narrow" w:hAnsi="Arial Narrow"/>
                <w:b/>
                <w:sz w:val="20"/>
                <w:szCs w:val="20"/>
                <w:lang w:val="hr-HR"/>
              </w:rPr>
              <w:t xml:space="preserve"> </w:t>
            </w:r>
            <w:r w:rsidRPr="00301659">
              <w:rPr>
                <w:rFonts w:ascii="Arial Narrow" w:hAnsi="Arial Narrow"/>
                <w:b/>
                <w:sz w:val="20"/>
                <w:szCs w:val="20"/>
                <w:lang w:val="pt-BR"/>
              </w:rPr>
              <w:t>zadnjih</w:t>
            </w:r>
            <w:r w:rsidRPr="00301659">
              <w:rPr>
                <w:rFonts w:ascii="Arial Narrow" w:hAnsi="Arial Narrow"/>
                <w:b/>
                <w:sz w:val="20"/>
                <w:szCs w:val="20"/>
                <w:lang w:val="hr-HR"/>
              </w:rPr>
              <w:t xml:space="preserve"> 5 </w:t>
            </w:r>
            <w:r w:rsidRPr="00301659">
              <w:rPr>
                <w:rFonts w:ascii="Arial Narrow" w:hAnsi="Arial Narrow"/>
                <w:b/>
                <w:sz w:val="20"/>
                <w:szCs w:val="20"/>
                <w:lang w:val="pt-BR"/>
              </w:rPr>
              <w:t>godina</w:t>
            </w:r>
            <w:r w:rsidRPr="00301659">
              <w:rPr>
                <w:rFonts w:ascii="Arial Narrow" w:hAnsi="Arial Narrow" w:cs="Arial"/>
                <w:sz w:val="20"/>
                <w:szCs w:val="20"/>
                <w:vertAlign w:val="superscript"/>
                <w:lang w:val="hr-HR"/>
              </w:rPr>
              <w:t xml:space="preserve"> b </w:t>
            </w:r>
          </w:p>
        </w:tc>
      </w:tr>
      <w:tr w:rsidR="008E0179" w:rsidRPr="00301659" w:rsidTr="007A1569">
        <w:trPr>
          <w:trHeight w:hRule="exact" w:val="5392"/>
        </w:trPr>
        <w:tc>
          <w:tcPr>
            <w:tcW w:w="2475" w:type="dxa"/>
            <w:shd w:val="clear" w:color="auto" w:fill="auto"/>
            <w:vAlign w:val="center"/>
          </w:tcPr>
          <w:p w:rsidR="008E0179" w:rsidRPr="00301659" w:rsidRDefault="008E0179" w:rsidP="008E0179">
            <w:pPr>
              <w:rPr>
                <w:rFonts w:ascii="Arial Narrow" w:hAnsi="Arial Narrow" w:cs="Arial"/>
                <w:b/>
                <w:sz w:val="20"/>
                <w:szCs w:val="20"/>
                <w:lang w:val="hr-HR"/>
              </w:rPr>
            </w:pPr>
            <w:r w:rsidRPr="00301659">
              <w:rPr>
                <w:rFonts w:ascii="Arial Narrow" w:hAnsi="Arial Narrow" w:cs="Arial"/>
                <w:b/>
                <w:sz w:val="20"/>
                <w:szCs w:val="20"/>
                <w:lang w:val="hr-HR"/>
              </w:rPr>
              <w:lastRenderedPageBreak/>
              <w:t>Mentor 1:</w:t>
            </w:r>
          </w:p>
          <w:p w:rsidR="008E0179" w:rsidRPr="00301659" w:rsidRDefault="00480860" w:rsidP="008E0179">
            <w:pPr>
              <w:rPr>
                <w:rFonts w:ascii="Arial Narrow" w:hAnsi="Arial Narrow" w:cs="Arial"/>
                <w:b/>
                <w:sz w:val="20"/>
                <w:szCs w:val="20"/>
                <w:lang w:val="hr-HR"/>
              </w:rPr>
            </w:pPr>
            <w:r>
              <w:rPr>
                <w:rFonts w:ascii="Arial Narrow" w:hAnsi="Arial Narrow" w:cs="Arial"/>
                <w:b/>
                <w:sz w:val="20"/>
                <w:szCs w:val="20"/>
                <w:lang w:val="hr-HR"/>
              </w:rPr>
              <w:t>Lana Ružić</w:t>
            </w:r>
          </w:p>
        </w:tc>
        <w:tc>
          <w:tcPr>
            <w:tcW w:w="7425" w:type="dxa"/>
            <w:gridSpan w:val="6"/>
            <w:shd w:val="clear" w:color="auto" w:fill="auto"/>
            <w:vAlign w:val="center"/>
          </w:tcPr>
          <w:p w:rsidR="00480860" w:rsidRPr="00981861" w:rsidRDefault="00C001DC" w:rsidP="00480860">
            <w:pPr>
              <w:numPr>
                <w:ilvl w:val="0"/>
                <w:numId w:val="20"/>
              </w:numPr>
              <w:rPr>
                <w:rFonts w:ascii="Arial Narrow" w:hAnsi="Arial Narrow" w:cs="Arial"/>
                <w:sz w:val="20"/>
                <w:szCs w:val="20"/>
                <w:lang w:val="hr-HR"/>
              </w:rPr>
            </w:pPr>
            <w:r>
              <w:rPr>
                <w:rFonts w:ascii="Arial Narrow" w:hAnsi="Arial Narrow" w:cs="Arial"/>
                <w:sz w:val="20"/>
                <w:szCs w:val="20"/>
                <w:lang w:val="hr-HR"/>
              </w:rPr>
              <w:t>R</w:t>
            </w:r>
            <w:r w:rsidR="00480860" w:rsidRPr="00981861">
              <w:rPr>
                <w:rFonts w:ascii="Arial Narrow" w:hAnsi="Arial Narrow" w:cs="Arial"/>
                <w:sz w:val="20"/>
                <w:szCs w:val="20"/>
                <w:lang w:val="hr-HR"/>
              </w:rPr>
              <w:t>adman, I.</w:t>
            </w:r>
            <w:r w:rsidR="00721B7B">
              <w:rPr>
                <w:rFonts w:ascii="Arial Narrow" w:hAnsi="Arial Narrow" w:cs="Arial"/>
                <w:sz w:val="20"/>
                <w:szCs w:val="20"/>
                <w:lang w:val="hr-HR"/>
              </w:rPr>
              <w:t xml:space="preserve">, </w:t>
            </w:r>
            <w:r w:rsidR="00480860" w:rsidRPr="00981861">
              <w:rPr>
                <w:rFonts w:ascii="Arial Narrow" w:hAnsi="Arial Narrow" w:cs="Arial"/>
                <w:sz w:val="20"/>
                <w:szCs w:val="20"/>
                <w:lang w:val="hr-HR"/>
              </w:rPr>
              <w:t>Wessner, B.</w:t>
            </w:r>
            <w:r w:rsidR="00721B7B">
              <w:rPr>
                <w:rFonts w:ascii="Arial Narrow" w:hAnsi="Arial Narrow" w:cs="Arial"/>
                <w:sz w:val="20"/>
                <w:szCs w:val="20"/>
                <w:lang w:val="hr-HR"/>
              </w:rPr>
              <w:t>,</w:t>
            </w:r>
            <w:r w:rsidR="00480860" w:rsidRPr="00981861">
              <w:rPr>
                <w:rFonts w:ascii="Arial Narrow" w:hAnsi="Arial Narrow" w:cs="Arial"/>
                <w:sz w:val="20"/>
                <w:szCs w:val="20"/>
                <w:lang w:val="hr-HR"/>
              </w:rPr>
              <w:t xml:space="preserve"> Bachl</w:t>
            </w:r>
            <w:r w:rsidR="00981861" w:rsidRPr="00981861">
              <w:rPr>
                <w:rFonts w:ascii="Arial Narrow" w:hAnsi="Arial Narrow" w:cs="Arial"/>
                <w:sz w:val="20"/>
                <w:szCs w:val="20"/>
                <w:lang w:val="hr-HR"/>
              </w:rPr>
              <w:t>,</w:t>
            </w:r>
            <w:r w:rsidR="00480860" w:rsidRPr="00981861">
              <w:rPr>
                <w:rFonts w:ascii="Arial Narrow" w:hAnsi="Arial Narrow" w:cs="Arial"/>
                <w:sz w:val="20"/>
                <w:szCs w:val="20"/>
                <w:lang w:val="hr-HR"/>
              </w:rPr>
              <w:t xml:space="preserve"> N</w:t>
            </w:r>
            <w:r w:rsidR="00981861" w:rsidRPr="00981861">
              <w:rPr>
                <w:rFonts w:ascii="Arial Narrow" w:hAnsi="Arial Narrow" w:cs="Arial"/>
                <w:sz w:val="20"/>
                <w:szCs w:val="20"/>
                <w:lang w:val="hr-HR"/>
              </w:rPr>
              <w:t>.</w:t>
            </w:r>
            <w:r w:rsidR="00721B7B">
              <w:rPr>
                <w:rFonts w:ascii="Arial Narrow" w:hAnsi="Arial Narrow" w:cs="Arial"/>
                <w:sz w:val="20"/>
                <w:szCs w:val="20"/>
                <w:lang w:val="hr-HR"/>
              </w:rPr>
              <w:t>,</w:t>
            </w:r>
            <w:r w:rsidR="00480860" w:rsidRPr="00981861">
              <w:rPr>
                <w:rFonts w:ascii="Arial Narrow" w:hAnsi="Arial Narrow" w:cs="Arial"/>
                <w:sz w:val="20"/>
                <w:szCs w:val="20"/>
                <w:lang w:val="hr-HR"/>
              </w:rPr>
              <w:t xml:space="preserve"> Ru</w:t>
            </w:r>
            <w:r w:rsidR="00D93BB4">
              <w:rPr>
                <w:rFonts w:ascii="Arial Narrow" w:hAnsi="Arial Narrow" w:cs="Arial"/>
                <w:sz w:val="20"/>
                <w:szCs w:val="20"/>
                <w:lang w:val="hr-HR"/>
              </w:rPr>
              <w:t>ž</w:t>
            </w:r>
            <w:r w:rsidR="00480860" w:rsidRPr="00981861">
              <w:rPr>
                <w:rFonts w:ascii="Arial Narrow" w:hAnsi="Arial Narrow" w:cs="Arial"/>
                <w:sz w:val="20"/>
                <w:szCs w:val="20"/>
                <w:lang w:val="hr-HR"/>
              </w:rPr>
              <w:t>i</w:t>
            </w:r>
            <w:r w:rsidR="00D93BB4">
              <w:rPr>
                <w:rFonts w:ascii="Arial Narrow" w:hAnsi="Arial Narrow" w:cs="Arial"/>
                <w:sz w:val="20"/>
                <w:szCs w:val="20"/>
                <w:lang w:val="hr-HR"/>
              </w:rPr>
              <w:t>ć</w:t>
            </w:r>
            <w:r w:rsidR="00981861" w:rsidRPr="00981861">
              <w:rPr>
                <w:rFonts w:ascii="Arial Narrow" w:hAnsi="Arial Narrow" w:cs="Arial"/>
                <w:sz w:val="20"/>
                <w:szCs w:val="20"/>
                <w:lang w:val="hr-HR"/>
              </w:rPr>
              <w:t>,</w:t>
            </w:r>
            <w:r w:rsidR="00480860" w:rsidRPr="00981861">
              <w:rPr>
                <w:rFonts w:ascii="Arial Narrow" w:hAnsi="Arial Narrow" w:cs="Arial"/>
                <w:sz w:val="20"/>
                <w:szCs w:val="20"/>
                <w:lang w:val="hr-HR"/>
              </w:rPr>
              <w:t xml:space="preserve"> L</w:t>
            </w:r>
            <w:r w:rsidR="00981861" w:rsidRPr="00981861">
              <w:rPr>
                <w:rFonts w:ascii="Arial Narrow" w:hAnsi="Arial Narrow" w:cs="Arial"/>
                <w:sz w:val="20"/>
                <w:szCs w:val="20"/>
                <w:lang w:val="hr-HR"/>
              </w:rPr>
              <w:t>.</w:t>
            </w:r>
            <w:r w:rsidR="00721B7B">
              <w:rPr>
                <w:rFonts w:ascii="Arial Narrow" w:hAnsi="Arial Narrow" w:cs="Arial"/>
                <w:sz w:val="20"/>
                <w:szCs w:val="20"/>
                <w:lang w:val="hr-HR"/>
              </w:rPr>
              <w:t>,</w:t>
            </w:r>
            <w:r w:rsidR="00480860" w:rsidRPr="00981861">
              <w:rPr>
                <w:rFonts w:ascii="Arial Narrow" w:hAnsi="Arial Narrow" w:cs="Arial"/>
                <w:sz w:val="20"/>
                <w:szCs w:val="20"/>
                <w:lang w:val="hr-HR"/>
              </w:rPr>
              <w:t xml:space="preserve"> Hackl</w:t>
            </w:r>
            <w:r w:rsidR="00981861" w:rsidRPr="00981861">
              <w:rPr>
                <w:rFonts w:ascii="Arial Narrow" w:hAnsi="Arial Narrow" w:cs="Arial"/>
                <w:sz w:val="20"/>
                <w:szCs w:val="20"/>
                <w:lang w:val="hr-HR"/>
              </w:rPr>
              <w:t>,</w:t>
            </w:r>
            <w:r w:rsidR="00480860" w:rsidRPr="00981861">
              <w:rPr>
                <w:rFonts w:ascii="Arial Narrow" w:hAnsi="Arial Narrow" w:cs="Arial"/>
                <w:sz w:val="20"/>
                <w:szCs w:val="20"/>
                <w:lang w:val="hr-HR"/>
              </w:rPr>
              <w:t xml:space="preserve"> M</w:t>
            </w:r>
            <w:r w:rsidR="00981861" w:rsidRPr="00981861">
              <w:rPr>
                <w:rFonts w:ascii="Arial Narrow" w:hAnsi="Arial Narrow" w:cs="Arial"/>
                <w:sz w:val="20"/>
                <w:szCs w:val="20"/>
                <w:lang w:val="hr-HR"/>
              </w:rPr>
              <w:t>.</w:t>
            </w:r>
            <w:r w:rsidR="00721B7B">
              <w:rPr>
                <w:rFonts w:ascii="Arial Narrow" w:hAnsi="Arial Narrow" w:cs="Arial"/>
                <w:sz w:val="20"/>
                <w:szCs w:val="20"/>
                <w:lang w:val="hr-HR"/>
              </w:rPr>
              <w:t>,</w:t>
            </w:r>
            <w:r w:rsidR="00480860" w:rsidRPr="00981861">
              <w:rPr>
                <w:rFonts w:ascii="Arial Narrow" w:hAnsi="Arial Narrow" w:cs="Arial"/>
                <w:sz w:val="20"/>
                <w:szCs w:val="20"/>
                <w:lang w:val="hr-HR"/>
              </w:rPr>
              <w:t xml:space="preserve"> Prpi</w:t>
            </w:r>
            <w:r w:rsidR="00D93BB4">
              <w:rPr>
                <w:rFonts w:ascii="Arial Narrow" w:hAnsi="Arial Narrow" w:cs="Arial"/>
                <w:sz w:val="20"/>
                <w:szCs w:val="20"/>
                <w:lang w:val="hr-HR"/>
              </w:rPr>
              <w:t>ć</w:t>
            </w:r>
            <w:r w:rsidR="00981861" w:rsidRPr="00981861">
              <w:rPr>
                <w:rFonts w:ascii="Arial Narrow" w:hAnsi="Arial Narrow" w:cs="Arial"/>
                <w:sz w:val="20"/>
                <w:szCs w:val="20"/>
                <w:lang w:val="hr-HR"/>
              </w:rPr>
              <w:t>,</w:t>
            </w:r>
            <w:r w:rsidR="00480860" w:rsidRPr="00981861">
              <w:rPr>
                <w:rFonts w:ascii="Arial Narrow" w:hAnsi="Arial Narrow" w:cs="Arial"/>
                <w:sz w:val="20"/>
                <w:szCs w:val="20"/>
                <w:lang w:val="hr-HR"/>
              </w:rPr>
              <w:t xml:space="preserve"> T</w:t>
            </w:r>
            <w:r w:rsidR="00981861" w:rsidRPr="00981861">
              <w:rPr>
                <w:rFonts w:ascii="Arial Narrow" w:hAnsi="Arial Narrow" w:cs="Arial"/>
                <w:sz w:val="20"/>
                <w:szCs w:val="20"/>
                <w:lang w:val="hr-HR"/>
              </w:rPr>
              <w:t>.</w:t>
            </w:r>
            <w:r w:rsidR="00721B7B">
              <w:rPr>
                <w:rFonts w:ascii="Arial Narrow" w:hAnsi="Arial Narrow" w:cs="Arial"/>
                <w:sz w:val="20"/>
                <w:szCs w:val="20"/>
                <w:lang w:val="hr-HR"/>
              </w:rPr>
              <w:t>,</w:t>
            </w:r>
            <w:r w:rsidR="00480860" w:rsidRPr="00981861">
              <w:rPr>
                <w:rFonts w:ascii="Arial Narrow" w:hAnsi="Arial Narrow" w:cs="Arial"/>
                <w:sz w:val="20"/>
                <w:szCs w:val="20"/>
                <w:lang w:val="hr-HR"/>
              </w:rPr>
              <w:t xml:space="preserve"> Markovi</w:t>
            </w:r>
            <w:r w:rsidR="00981861" w:rsidRPr="00981861">
              <w:rPr>
                <w:rFonts w:ascii="Arial Narrow" w:hAnsi="Arial Narrow" w:cs="Arial"/>
                <w:sz w:val="20"/>
                <w:szCs w:val="20"/>
                <w:lang w:val="hr-HR"/>
              </w:rPr>
              <w:t>ć,</w:t>
            </w:r>
            <w:r w:rsidR="00480860" w:rsidRPr="00981861">
              <w:rPr>
                <w:rFonts w:ascii="Arial Narrow" w:hAnsi="Arial Narrow" w:cs="Arial"/>
                <w:sz w:val="20"/>
                <w:szCs w:val="20"/>
                <w:lang w:val="hr-HR"/>
              </w:rPr>
              <w:t xml:space="preserve"> G. </w:t>
            </w:r>
            <w:r w:rsidR="00981861" w:rsidRPr="00981861">
              <w:rPr>
                <w:rFonts w:ascii="Arial Narrow" w:hAnsi="Arial Narrow" w:cs="Arial"/>
                <w:sz w:val="20"/>
                <w:szCs w:val="20"/>
                <w:lang w:val="hr-HR"/>
              </w:rPr>
              <w:t xml:space="preserve">(2016) </w:t>
            </w:r>
            <w:r w:rsidR="00480860" w:rsidRPr="00981861">
              <w:rPr>
                <w:rFonts w:ascii="Arial Narrow" w:hAnsi="Arial Narrow" w:cs="Arial"/>
                <w:sz w:val="20"/>
                <w:szCs w:val="20"/>
                <w:lang w:val="hr-HR"/>
              </w:rPr>
              <w:t>The acute effects of graded physiological strain on soccer kicking performance: a randomized, controlled cross-over study. Eur J Appl Physiol</w:t>
            </w:r>
            <w:r w:rsidR="00D93BB4">
              <w:rPr>
                <w:rFonts w:ascii="Arial Narrow" w:hAnsi="Arial Narrow" w:cs="Arial"/>
                <w:sz w:val="20"/>
                <w:szCs w:val="20"/>
                <w:lang w:val="hr-HR"/>
              </w:rPr>
              <w:t>,</w:t>
            </w:r>
            <w:r w:rsidR="00480860" w:rsidRPr="00981861">
              <w:rPr>
                <w:rFonts w:ascii="Arial Narrow" w:hAnsi="Arial Narrow" w:cs="Arial"/>
                <w:sz w:val="20"/>
                <w:szCs w:val="20"/>
                <w:lang w:val="hr-HR"/>
              </w:rPr>
              <w:t>116</w:t>
            </w:r>
            <w:r w:rsidR="00D93BB4">
              <w:rPr>
                <w:rFonts w:ascii="Arial Narrow" w:hAnsi="Arial Narrow" w:cs="Arial"/>
                <w:sz w:val="20"/>
                <w:szCs w:val="20"/>
                <w:lang w:val="hr-HR"/>
              </w:rPr>
              <w:t xml:space="preserve"> </w:t>
            </w:r>
            <w:r w:rsidR="00480860" w:rsidRPr="00981861">
              <w:rPr>
                <w:rFonts w:ascii="Arial Narrow" w:hAnsi="Arial Narrow" w:cs="Arial"/>
                <w:sz w:val="20"/>
                <w:szCs w:val="20"/>
                <w:lang w:val="hr-HR"/>
              </w:rPr>
              <w:t>(2)</w:t>
            </w:r>
            <w:r w:rsidR="00D93BB4">
              <w:rPr>
                <w:rFonts w:ascii="Arial Narrow" w:hAnsi="Arial Narrow" w:cs="Arial"/>
                <w:sz w:val="20"/>
                <w:szCs w:val="20"/>
                <w:lang w:val="hr-HR"/>
              </w:rPr>
              <w:t xml:space="preserve">, </w:t>
            </w:r>
            <w:r w:rsidR="00480860" w:rsidRPr="00981861">
              <w:rPr>
                <w:rFonts w:ascii="Arial Narrow" w:hAnsi="Arial Narrow" w:cs="Arial"/>
                <w:sz w:val="20"/>
                <w:szCs w:val="20"/>
                <w:lang w:val="hr-HR"/>
              </w:rPr>
              <w:t>373-82.</w:t>
            </w:r>
          </w:p>
          <w:p w:rsidR="00480860" w:rsidRPr="00981861" w:rsidRDefault="00480860" w:rsidP="00480860">
            <w:pPr>
              <w:ind w:left="720"/>
              <w:rPr>
                <w:rFonts w:ascii="Arial Narrow" w:hAnsi="Arial Narrow" w:cs="Arial"/>
                <w:sz w:val="20"/>
                <w:szCs w:val="20"/>
                <w:lang w:val="hr-HR"/>
              </w:rPr>
            </w:pPr>
          </w:p>
          <w:p w:rsidR="00480860" w:rsidRDefault="00D93BB4" w:rsidP="00480860">
            <w:pPr>
              <w:numPr>
                <w:ilvl w:val="0"/>
                <w:numId w:val="20"/>
              </w:numPr>
              <w:rPr>
                <w:rFonts w:ascii="Arial Narrow" w:hAnsi="Arial Narrow" w:cs="Arial"/>
                <w:sz w:val="20"/>
                <w:szCs w:val="20"/>
                <w:lang w:val="hr-HR"/>
              </w:rPr>
            </w:pPr>
            <w:r w:rsidRPr="00981861">
              <w:rPr>
                <w:rFonts w:ascii="Arial Narrow" w:hAnsi="Arial Narrow" w:cs="Arial"/>
                <w:sz w:val="20"/>
                <w:szCs w:val="20"/>
                <w:lang w:val="hr-HR"/>
              </w:rPr>
              <w:t>Tudor</w:t>
            </w:r>
            <w:r>
              <w:rPr>
                <w:rFonts w:ascii="Arial Narrow" w:hAnsi="Arial Narrow" w:cs="Arial"/>
                <w:sz w:val="20"/>
                <w:szCs w:val="20"/>
                <w:lang w:val="hr-HR"/>
              </w:rPr>
              <w:t>,</w:t>
            </w:r>
            <w:r w:rsidRPr="00981861">
              <w:rPr>
                <w:rFonts w:ascii="Arial Narrow" w:hAnsi="Arial Narrow" w:cs="Arial"/>
                <w:sz w:val="20"/>
                <w:szCs w:val="20"/>
                <w:lang w:val="hr-HR"/>
              </w:rPr>
              <w:t xml:space="preserve"> A</w:t>
            </w:r>
            <w:r>
              <w:rPr>
                <w:rFonts w:ascii="Arial Narrow" w:hAnsi="Arial Narrow" w:cs="Arial"/>
                <w:sz w:val="20"/>
                <w:szCs w:val="20"/>
                <w:lang w:val="hr-HR"/>
              </w:rPr>
              <w:t>.</w:t>
            </w:r>
            <w:r w:rsidR="00721B7B">
              <w:rPr>
                <w:rFonts w:ascii="Arial Narrow" w:hAnsi="Arial Narrow" w:cs="Arial"/>
                <w:sz w:val="20"/>
                <w:szCs w:val="20"/>
                <w:lang w:val="hr-HR"/>
              </w:rPr>
              <w:t>,</w:t>
            </w:r>
            <w:r w:rsidRPr="00981861">
              <w:rPr>
                <w:rFonts w:ascii="Arial Narrow" w:hAnsi="Arial Narrow" w:cs="Arial"/>
                <w:sz w:val="20"/>
                <w:szCs w:val="20"/>
                <w:lang w:val="hr-HR"/>
              </w:rPr>
              <w:t xml:space="preserve"> Ru</w:t>
            </w:r>
            <w:r>
              <w:rPr>
                <w:rFonts w:ascii="Arial Narrow" w:hAnsi="Arial Narrow" w:cs="Arial"/>
                <w:sz w:val="20"/>
                <w:szCs w:val="20"/>
                <w:lang w:val="hr-HR"/>
              </w:rPr>
              <w:t>ž</w:t>
            </w:r>
            <w:r w:rsidRPr="00981861">
              <w:rPr>
                <w:rFonts w:ascii="Arial Narrow" w:hAnsi="Arial Narrow" w:cs="Arial"/>
                <w:sz w:val="20"/>
                <w:szCs w:val="20"/>
                <w:lang w:val="hr-HR"/>
              </w:rPr>
              <w:t>i</w:t>
            </w:r>
            <w:r>
              <w:rPr>
                <w:rFonts w:ascii="Arial Narrow" w:hAnsi="Arial Narrow" w:cs="Arial"/>
                <w:sz w:val="20"/>
                <w:szCs w:val="20"/>
                <w:lang w:val="hr-HR"/>
              </w:rPr>
              <w:t>ć,</w:t>
            </w:r>
            <w:r w:rsidRPr="00981861">
              <w:rPr>
                <w:rFonts w:ascii="Arial Narrow" w:hAnsi="Arial Narrow" w:cs="Arial"/>
                <w:sz w:val="20"/>
                <w:szCs w:val="20"/>
                <w:lang w:val="hr-HR"/>
              </w:rPr>
              <w:t xml:space="preserve"> L</w:t>
            </w:r>
            <w:r>
              <w:rPr>
                <w:rFonts w:ascii="Arial Narrow" w:hAnsi="Arial Narrow" w:cs="Arial"/>
                <w:sz w:val="20"/>
                <w:szCs w:val="20"/>
                <w:lang w:val="hr-HR"/>
              </w:rPr>
              <w:t>.</w:t>
            </w:r>
            <w:r w:rsidR="00721B7B">
              <w:rPr>
                <w:rFonts w:ascii="Arial Narrow" w:hAnsi="Arial Narrow" w:cs="Arial"/>
                <w:sz w:val="20"/>
                <w:szCs w:val="20"/>
                <w:lang w:val="hr-HR"/>
              </w:rPr>
              <w:t>,</w:t>
            </w:r>
            <w:r w:rsidRPr="00981861">
              <w:rPr>
                <w:rFonts w:ascii="Arial Narrow" w:hAnsi="Arial Narrow" w:cs="Arial"/>
                <w:sz w:val="20"/>
                <w:szCs w:val="20"/>
                <w:lang w:val="hr-HR"/>
              </w:rPr>
              <w:t xml:space="preserve"> Vu</w:t>
            </w:r>
            <w:r>
              <w:rPr>
                <w:rFonts w:ascii="Arial Narrow" w:hAnsi="Arial Narrow" w:cs="Arial"/>
                <w:sz w:val="20"/>
                <w:szCs w:val="20"/>
                <w:lang w:val="hr-HR"/>
              </w:rPr>
              <w:t>č</w:t>
            </w:r>
            <w:r w:rsidRPr="00981861">
              <w:rPr>
                <w:rFonts w:ascii="Arial Narrow" w:hAnsi="Arial Narrow" w:cs="Arial"/>
                <w:sz w:val="20"/>
                <w:szCs w:val="20"/>
                <w:lang w:val="hr-HR"/>
              </w:rPr>
              <w:t>kovi</w:t>
            </w:r>
            <w:r>
              <w:rPr>
                <w:rFonts w:ascii="Arial Narrow" w:hAnsi="Arial Narrow" w:cs="Arial"/>
                <w:sz w:val="20"/>
                <w:szCs w:val="20"/>
                <w:lang w:val="hr-HR"/>
              </w:rPr>
              <w:t>ć,</w:t>
            </w:r>
            <w:r w:rsidRPr="00981861">
              <w:rPr>
                <w:rFonts w:ascii="Arial Narrow" w:hAnsi="Arial Narrow" w:cs="Arial"/>
                <w:sz w:val="20"/>
                <w:szCs w:val="20"/>
                <w:lang w:val="hr-HR"/>
              </w:rPr>
              <w:t xml:space="preserve"> M</w:t>
            </w:r>
            <w:r>
              <w:rPr>
                <w:rFonts w:ascii="Arial Narrow" w:hAnsi="Arial Narrow" w:cs="Arial"/>
                <w:sz w:val="20"/>
                <w:szCs w:val="20"/>
                <w:lang w:val="hr-HR"/>
              </w:rPr>
              <w:t>.</w:t>
            </w:r>
            <w:r w:rsidR="00721B7B">
              <w:rPr>
                <w:rFonts w:ascii="Arial Narrow" w:hAnsi="Arial Narrow" w:cs="Arial"/>
                <w:sz w:val="20"/>
                <w:szCs w:val="20"/>
                <w:lang w:val="hr-HR"/>
              </w:rPr>
              <w:t>,</w:t>
            </w:r>
            <w:r w:rsidRPr="00981861">
              <w:rPr>
                <w:rFonts w:ascii="Arial Narrow" w:hAnsi="Arial Narrow" w:cs="Arial"/>
                <w:sz w:val="20"/>
                <w:szCs w:val="20"/>
                <w:lang w:val="hr-HR"/>
              </w:rPr>
              <w:t xml:space="preserve"> Prpi</w:t>
            </w:r>
            <w:r>
              <w:rPr>
                <w:rFonts w:ascii="Arial Narrow" w:hAnsi="Arial Narrow" w:cs="Arial"/>
                <w:sz w:val="20"/>
                <w:szCs w:val="20"/>
                <w:lang w:val="hr-HR"/>
              </w:rPr>
              <w:t>ć,</w:t>
            </w:r>
            <w:r w:rsidRPr="00981861">
              <w:rPr>
                <w:rFonts w:ascii="Arial Narrow" w:hAnsi="Arial Narrow" w:cs="Arial"/>
                <w:sz w:val="20"/>
                <w:szCs w:val="20"/>
                <w:lang w:val="hr-HR"/>
              </w:rPr>
              <w:t xml:space="preserve"> T</w:t>
            </w:r>
            <w:r>
              <w:rPr>
                <w:rFonts w:ascii="Arial Narrow" w:hAnsi="Arial Narrow" w:cs="Arial"/>
                <w:sz w:val="20"/>
                <w:szCs w:val="20"/>
                <w:lang w:val="hr-HR"/>
              </w:rPr>
              <w:t>.</w:t>
            </w:r>
            <w:r w:rsidR="00721B7B">
              <w:rPr>
                <w:rFonts w:ascii="Arial Narrow" w:hAnsi="Arial Narrow" w:cs="Arial"/>
                <w:sz w:val="20"/>
                <w:szCs w:val="20"/>
                <w:lang w:val="hr-HR"/>
              </w:rPr>
              <w:t>,</w:t>
            </w:r>
            <w:r w:rsidRPr="00981861">
              <w:rPr>
                <w:rFonts w:ascii="Arial Narrow" w:hAnsi="Arial Narrow" w:cs="Arial"/>
                <w:sz w:val="20"/>
                <w:szCs w:val="20"/>
                <w:lang w:val="hr-HR"/>
              </w:rPr>
              <w:t xml:space="preserve"> Rakovac</w:t>
            </w:r>
            <w:r>
              <w:rPr>
                <w:rFonts w:ascii="Arial Narrow" w:hAnsi="Arial Narrow" w:cs="Arial"/>
                <w:sz w:val="20"/>
                <w:szCs w:val="20"/>
                <w:lang w:val="hr-HR"/>
              </w:rPr>
              <w:t>,</w:t>
            </w:r>
            <w:r w:rsidRPr="00981861">
              <w:rPr>
                <w:rFonts w:ascii="Arial Narrow" w:hAnsi="Arial Narrow" w:cs="Arial"/>
                <w:sz w:val="20"/>
                <w:szCs w:val="20"/>
                <w:lang w:val="hr-HR"/>
              </w:rPr>
              <w:t xml:space="preserve"> I</w:t>
            </w:r>
            <w:r>
              <w:rPr>
                <w:rFonts w:ascii="Arial Narrow" w:hAnsi="Arial Narrow" w:cs="Arial"/>
                <w:sz w:val="20"/>
                <w:szCs w:val="20"/>
                <w:lang w:val="hr-HR"/>
              </w:rPr>
              <w:t>.</w:t>
            </w:r>
            <w:r w:rsidR="00721B7B">
              <w:rPr>
                <w:rFonts w:ascii="Arial Narrow" w:hAnsi="Arial Narrow" w:cs="Arial"/>
                <w:sz w:val="20"/>
                <w:szCs w:val="20"/>
                <w:lang w:val="hr-HR"/>
              </w:rPr>
              <w:t>,</w:t>
            </w:r>
            <w:r w:rsidRPr="00981861">
              <w:rPr>
                <w:rFonts w:ascii="Arial Narrow" w:hAnsi="Arial Narrow" w:cs="Arial"/>
                <w:sz w:val="20"/>
                <w:szCs w:val="20"/>
                <w:lang w:val="hr-HR"/>
              </w:rPr>
              <w:t xml:space="preserve"> Madjarevi</w:t>
            </w:r>
            <w:r>
              <w:rPr>
                <w:rFonts w:ascii="Arial Narrow" w:hAnsi="Arial Narrow" w:cs="Arial"/>
                <w:sz w:val="20"/>
                <w:szCs w:val="20"/>
                <w:lang w:val="hr-HR"/>
              </w:rPr>
              <w:t>ć,</w:t>
            </w:r>
            <w:r w:rsidRPr="00981861">
              <w:rPr>
                <w:rFonts w:ascii="Arial Narrow" w:hAnsi="Arial Narrow" w:cs="Arial"/>
                <w:sz w:val="20"/>
                <w:szCs w:val="20"/>
                <w:lang w:val="hr-HR"/>
              </w:rPr>
              <w:t xml:space="preserve"> T</w:t>
            </w:r>
            <w:r>
              <w:rPr>
                <w:rFonts w:ascii="Arial Narrow" w:hAnsi="Arial Narrow" w:cs="Arial"/>
                <w:sz w:val="20"/>
                <w:szCs w:val="20"/>
                <w:lang w:val="hr-HR"/>
              </w:rPr>
              <w:t>.</w:t>
            </w:r>
            <w:r w:rsidR="00721B7B">
              <w:rPr>
                <w:rFonts w:ascii="Arial Narrow" w:hAnsi="Arial Narrow" w:cs="Arial"/>
                <w:sz w:val="20"/>
                <w:szCs w:val="20"/>
                <w:lang w:val="hr-HR"/>
              </w:rPr>
              <w:t>,</w:t>
            </w:r>
            <w:r w:rsidRPr="00981861">
              <w:rPr>
                <w:rFonts w:ascii="Arial Narrow" w:hAnsi="Arial Narrow" w:cs="Arial"/>
                <w:sz w:val="20"/>
                <w:szCs w:val="20"/>
                <w:lang w:val="hr-HR"/>
              </w:rPr>
              <w:t xml:space="preserve"> Legovi</w:t>
            </w:r>
            <w:r>
              <w:rPr>
                <w:rFonts w:ascii="Arial Narrow" w:hAnsi="Arial Narrow" w:cs="Arial"/>
                <w:sz w:val="20"/>
                <w:szCs w:val="20"/>
                <w:lang w:val="hr-HR"/>
              </w:rPr>
              <w:t>ć</w:t>
            </w:r>
            <w:r w:rsidRPr="00981861">
              <w:rPr>
                <w:rFonts w:ascii="Arial Narrow" w:hAnsi="Arial Narrow" w:cs="Arial"/>
                <w:sz w:val="20"/>
                <w:szCs w:val="20"/>
                <w:lang w:val="hr-HR"/>
              </w:rPr>
              <w:t xml:space="preserve"> D</w:t>
            </w:r>
            <w:r>
              <w:rPr>
                <w:rFonts w:ascii="Arial Narrow" w:hAnsi="Arial Narrow" w:cs="Arial"/>
                <w:sz w:val="20"/>
                <w:szCs w:val="20"/>
                <w:lang w:val="hr-HR"/>
              </w:rPr>
              <w:t>.</w:t>
            </w:r>
            <w:r w:rsidR="00721B7B">
              <w:rPr>
                <w:rFonts w:ascii="Arial Narrow" w:hAnsi="Arial Narrow" w:cs="Arial"/>
                <w:sz w:val="20"/>
                <w:szCs w:val="20"/>
                <w:lang w:val="hr-HR"/>
              </w:rPr>
              <w:t xml:space="preserve">, </w:t>
            </w:r>
            <w:r w:rsidR="00294D1F">
              <w:rPr>
                <w:rFonts w:ascii="Arial Narrow" w:hAnsi="Arial Narrow" w:cs="Arial"/>
                <w:sz w:val="20"/>
                <w:szCs w:val="20"/>
                <w:lang w:val="hr-HR"/>
              </w:rPr>
              <w:t>Š</w:t>
            </w:r>
            <w:r w:rsidRPr="00981861">
              <w:rPr>
                <w:rFonts w:ascii="Arial Narrow" w:hAnsi="Arial Narrow" w:cs="Arial"/>
                <w:sz w:val="20"/>
                <w:szCs w:val="20"/>
                <w:lang w:val="hr-HR"/>
              </w:rPr>
              <w:t>anti</w:t>
            </w:r>
            <w:r w:rsidR="00294D1F">
              <w:rPr>
                <w:rFonts w:ascii="Arial Narrow" w:hAnsi="Arial Narrow" w:cs="Arial"/>
                <w:sz w:val="20"/>
                <w:szCs w:val="20"/>
                <w:lang w:val="hr-HR"/>
              </w:rPr>
              <w:t>ć,</w:t>
            </w:r>
            <w:r w:rsidRPr="00981861">
              <w:rPr>
                <w:rFonts w:ascii="Arial Narrow" w:hAnsi="Arial Narrow" w:cs="Arial"/>
                <w:sz w:val="20"/>
                <w:szCs w:val="20"/>
                <w:lang w:val="hr-HR"/>
              </w:rPr>
              <w:t xml:space="preserve"> V</w:t>
            </w:r>
            <w:r w:rsidR="00294D1F">
              <w:rPr>
                <w:rFonts w:ascii="Arial Narrow" w:hAnsi="Arial Narrow" w:cs="Arial"/>
                <w:sz w:val="20"/>
                <w:szCs w:val="20"/>
                <w:lang w:val="hr-HR"/>
              </w:rPr>
              <w:t>.</w:t>
            </w:r>
            <w:r w:rsidR="00721B7B">
              <w:rPr>
                <w:rFonts w:ascii="Arial Narrow" w:hAnsi="Arial Narrow" w:cs="Arial"/>
                <w:sz w:val="20"/>
                <w:szCs w:val="20"/>
                <w:lang w:val="hr-HR"/>
              </w:rPr>
              <w:t>,</w:t>
            </w:r>
            <w:r w:rsidRPr="00981861">
              <w:rPr>
                <w:rFonts w:ascii="Arial Narrow" w:hAnsi="Arial Narrow" w:cs="Arial"/>
                <w:sz w:val="20"/>
                <w:szCs w:val="20"/>
                <w:lang w:val="hr-HR"/>
              </w:rPr>
              <w:t xml:space="preserve"> Miheli</w:t>
            </w:r>
            <w:r w:rsidR="00294D1F">
              <w:rPr>
                <w:rFonts w:ascii="Arial Narrow" w:hAnsi="Arial Narrow" w:cs="Arial"/>
                <w:sz w:val="20"/>
                <w:szCs w:val="20"/>
                <w:lang w:val="hr-HR"/>
              </w:rPr>
              <w:t>ć,</w:t>
            </w:r>
            <w:r w:rsidRPr="00981861">
              <w:rPr>
                <w:rFonts w:ascii="Arial Narrow" w:hAnsi="Arial Narrow" w:cs="Arial"/>
                <w:sz w:val="20"/>
                <w:szCs w:val="20"/>
                <w:lang w:val="hr-HR"/>
              </w:rPr>
              <w:t xml:space="preserve"> R</w:t>
            </w:r>
            <w:r w:rsidR="00294D1F">
              <w:rPr>
                <w:rFonts w:ascii="Arial Narrow" w:hAnsi="Arial Narrow" w:cs="Arial"/>
                <w:sz w:val="20"/>
                <w:szCs w:val="20"/>
                <w:lang w:val="hr-HR"/>
              </w:rPr>
              <w:t>.</w:t>
            </w:r>
            <w:r w:rsidR="00721B7B">
              <w:rPr>
                <w:rFonts w:ascii="Arial Narrow" w:hAnsi="Arial Narrow" w:cs="Arial"/>
                <w:sz w:val="20"/>
                <w:szCs w:val="20"/>
                <w:lang w:val="hr-HR"/>
              </w:rPr>
              <w:t>,</w:t>
            </w:r>
            <w:r w:rsidRPr="00981861">
              <w:rPr>
                <w:rFonts w:ascii="Arial Narrow" w:hAnsi="Arial Narrow" w:cs="Arial"/>
                <w:sz w:val="20"/>
                <w:szCs w:val="20"/>
                <w:lang w:val="hr-HR"/>
              </w:rPr>
              <w:t xml:space="preserve"> </w:t>
            </w:r>
            <w:r w:rsidR="00294D1F">
              <w:rPr>
                <w:rFonts w:ascii="Arial Narrow" w:hAnsi="Arial Narrow" w:cs="Arial"/>
                <w:sz w:val="20"/>
                <w:szCs w:val="20"/>
                <w:lang w:val="hr-HR"/>
              </w:rPr>
              <w:t>Š</w:t>
            </w:r>
            <w:r w:rsidRPr="00981861">
              <w:rPr>
                <w:rFonts w:ascii="Arial Narrow" w:hAnsi="Arial Narrow" w:cs="Arial"/>
                <w:sz w:val="20"/>
                <w:szCs w:val="20"/>
                <w:lang w:val="hr-HR"/>
              </w:rPr>
              <w:t>estan</w:t>
            </w:r>
            <w:r w:rsidR="00294D1F">
              <w:rPr>
                <w:rFonts w:ascii="Arial Narrow" w:hAnsi="Arial Narrow" w:cs="Arial"/>
                <w:sz w:val="20"/>
                <w:szCs w:val="20"/>
                <w:lang w:val="hr-HR"/>
              </w:rPr>
              <w:t>,</w:t>
            </w:r>
            <w:r w:rsidRPr="00981861">
              <w:rPr>
                <w:rFonts w:ascii="Arial Narrow" w:hAnsi="Arial Narrow" w:cs="Arial"/>
                <w:sz w:val="20"/>
                <w:szCs w:val="20"/>
                <w:lang w:val="hr-HR"/>
              </w:rPr>
              <w:t xml:space="preserve"> B.</w:t>
            </w:r>
            <w:r w:rsidR="00294D1F">
              <w:rPr>
                <w:rFonts w:ascii="Arial Narrow" w:hAnsi="Arial Narrow" w:cs="Arial"/>
                <w:sz w:val="20"/>
                <w:szCs w:val="20"/>
                <w:lang w:val="hr-HR"/>
              </w:rPr>
              <w:t xml:space="preserve"> (2016)</w:t>
            </w:r>
            <w:r w:rsidRPr="00981861">
              <w:rPr>
                <w:rFonts w:ascii="Arial Narrow" w:hAnsi="Arial Narrow" w:cs="Arial"/>
                <w:sz w:val="20"/>
                <w:szCs w:val="20"/>
                <w:lang w:val="hr-HR"/>
              </w:rPr>
              <w:t xml:space="preserve"> Functional recovery after muscle sparing total hip arthroplasty in comparison to classic lateral approach - A three years follow-up study. J Orthop Sci.</w:t>
            </w:r>
            <w:r w:rsidR="00294D1F">
              <w:rPr>
                <w:rFonts w:ascii="Arial Narrow" w:hAnsi="Arial Narrow" w:cs="Arial"/>
                <w:sz w:val="20"/>
                <w:szCs w:val="20"/>
                <w:lang w:val="hr-HR"/>
              </w:rPr>
              <w:t xml:space="preserve">, </w:t>
            </w:r>
            <w:r w:rsidRPr="00981861">
              <w:rPr>
                <w:rFonts w:ascii="Arial Narrow" w:hAnsi="Arial Narrow" w:cs="Arial"/>
                <w:sz w:val="20"/>
                <w:szCs w:val="20"/>
                <w:lang w:val="hr-HR"/>
              </w:rPr>
              <w:t>21</w:t>
            </w:r>
            <w:r w:rsidR="00294D1F">
              <w:rPr>
                <w:rFonts w:ascii="Arial Narrow" w:hAnsi="Arial Narrow" w:cs="Arial"/>
                <w:sz w:val="20"/>
                <w:szCs w:val="20"/>
                <w:lang w:val="hr-HR"/>
              </w:rPr>
              <w:t xml:space="preserve"> </w:t>
            </w:r>
            <w:r w:rsidRPr="00981861">
              <w:rPr>
                <w:rFonts w:ascii="Arial Narrow" w:hAnsi="Arial Narrow" w:cs="Arial"/>
                <w:sz w:val="20"/>
                <w:szCs w:val="20"/>
                <w:lang w:val="hr-HR"/>
              </w:rPr>
              <w:t>(2)</w:t>
            </w:r>
            <w:r w:rsidR="00294D1F">
              <w:rPr>
                <w:rFonts w:ascii="Arial Narrow" w:hAnsi="Arial Narrow" w:cs="Arial"/>
                <w:sz w:val="20"/>
                <w:szCs w:val="20"/>
                <w:lang w:val="hr-HR"/>
              </w:rPr>
              <w:t xml:space="preserve">, </w:t>
            </w:r>
            <w:r w:rsidRPr="00981861">
              <w:rPr>
                <w:rFonts w:ascii="Arial Narrow" w:hAnsi="Arial Narrow" w:cs="Arial"/>
                <w:sz w:val="20"/>
                <w:szCs w:val="20"/>
                <w:lang w:val="hr-HR"/>
              </w:rPr>
              <w:t>184-90</w:t>
            </w:r>
          </w:p>
          <w:p w:rsidR="00D93BB4" w:rsidRDefault="00D93BB4" w:rsidP="00D93BB4">
            <w:pPr>
              <w:pStyle w:val="Odlomakpopisa"/>
              <w:rPr>
                <w:rFonts w:ascii="Arial Narrow" w:hAnsi="Arial Narrow" w:cs="Arial"/>
                <w:sz w:val="20"/>
                <w:szCs w:val="20"/>
                <w:lang w:val="hr-HR"/>
              </w:rPr>
            </w:pPr>
          </w:p>
          <w:p w:rsidR="00D93BB4" w:rsidRDefault="00D93BB4" w:rsidP="00480860">
            <w:pPr>
              <w:numPr>
                <w:ilvl w:val="0"/>
                <w:numId w:val="20"/>
              </w:numPr>
              <w:rPr>
                <w:rFonts w:ascii="Arial Narrow" w:hAnsi="Arial Narrow" w:cs="Arial"/>
                <w:sz w:val="20"/>
                <w:szCs w:val="20"/>
                <w:lang w:val="hr-HR"/>
              </w:rPr>
            </w:pPr>
            <w:r w:rsidRPr="00981861">
              <w:rPr>
                <w:rFonts w:ascii="Arial Narrow" w:hAnsi="Arial Narrow" w:cs="Arial"/>
                <w:sz w:val="20"/>
                <w:szCs w:val="20"/>
                <w:lang w:val="hr-HR"/>
              </w:rPr>
              <w:t>Orepi</w:t>
            </w:r>
            <w:r w:rsidR="00294D1F">
              <w:rPr>
                <w:rFonts w:ascii="Arial Narrow" w:hAnsi="Arial Narrow" w:cs="Arial"/>
                <w:sz w:val="20"/>
                <w:szCs w:val="20"/>
                <w:lang w:val="hr-HR"/>
              </w:rPr>
              <w:t>ć,</w:t>
            </w:r>
            <w:r w:rsidRPr="00981861">
              <w:rPr>
                <w:rFonts w:ascii="Arial Narrow" w:hAnsi="Arial Narrow" w:cs="Arial"/>
                <w:sz w:val="20"/>
                <w:szCs w:val="20"/>
                <w:lang w:val="hr-HR"/>
              </w:rPr>
              <w:t xml:space="preserve"> P</w:t>
            </w:r>
            <w:r w:rsidR="00294D1F">
              <w:rPr>
                <w:rFonts w:ascii="Arial Narrow" w:hAnsi="Arial Narrow" w:cs="Arial"/>
                <w:sz w:val="20"/>
                <w:szCs w:val="20"/>
                <w:lang w:val="hr-HR"/>
              </w:rPr>
              <w:t>.</w:t>
            </w:r>
            <w:r w:rsidR="00721B7B">
              <w:rPr>
                <w:rFonts w:ascii="Arial Narrow" w:hAnsi="Arial Narrow" w:cs="Arial"/>
                <w:sz w:val="20"/>
                <w:szCs w:val="20"/>
                <w:lang w:val="hr-HR"/>
              </w:rPr>
              <w:t>,</w:t>
            </w:r>
            <w:r w:rsidRPr="00981861">
              <w:rPr>
                <w:rFonts w:ascii="Arial Narrow" w:hAnsi="Arial Narrow" w:cs="Arial"/>
                <w:sz w:val="20"/>
                <w:szCs w:val="20"/>
                <w:lang w:val="hr-HR"/>
              </w:rPr>
              <w:t xml:space="preserve"> Mikuli</w:t>
            </w:r>
            <w:r w:rsidR="00294D1F">
              <w:rPr>
                <w:rFonts w:ascii="Arial Narrow" w:hAnsi="Arial Narrow" w:cs="Arial"/>
                <w:sz w:val="20"/>
                <w:szCs w:val="20"/>
                <w:lang w:val="hr-HR"/>
              </w:rPr>
              <w:t>ć,</w:t>
            </w:r>
            <w:r w:rsidRPr="00981861">
              <w:rPr>
                <w:rFonts w:ascii="Arial Narrow" w:hAnsi="Arial Narrow" w:cs="Arial"/>
                <w:sz w:val="20"/>
                <w:szCs w:val="20"/>
                <w:lang w:val="hr-HR"/>
              </w:rPr>
              <w:t xml:space="preserve"> P</w:t>
            </w:r>
            <w:r w:rsidR="00294D1F">
              <w:rPr>
                <w:rFonts w:ascii="Arial Narrow" w:hAnsi="Arial Narrow" w:cs="Arial"/>
                <w:sz w:val="20"/>
                <w:szCs w:val="20"/>
                <w:lang w:val="hr-HR"/>
              </w:rPr>
              <w:t>.</w:t>
            </w:r>
            <w:r w:rsidR="002F1A20">
              <w:rPr>
                <w:rFonts w:ascii="Arial Narrow" w:hAnsi="Arial Narrow" w:cs="Arial"/>
                <w:sz w:val="20"/>
                <w:szCs w:val="20"/>
                <w:lang w:val="hr-HR"/>
              </w:rPr>
              <w:t>,</w:t>
            </w:r>
            <w:r w:rsidRPr="00981861">
              <w:rPr>
                <w:rFonts w:ascii="Arial Narrow" w:hAnsi="Arial Narrow" w:cs="Arial"/>
                <w:sz w:val="20"/>
                <w:szCs w:val="20"/>
                <w:lang w:val="hr-HR"/>
              </w:rPr>
              <w:t xml:space="preserve"> Sori</w:t>
            </w:r>
            <w:r w:rsidR="00294D1F">
              <w:rPr>
                <w:rFonts w:ascii="Arial Narrow" w:hAnsi="Arial Narrow" w:cs="Arial"/>
                <w:sz w:val="20"/>
                <w:szCs w:val="20"/>
                <w:lang w:val="hr-HR"/>
              </w:rPr>
              <w:t>ć,</w:t>
            </w:r>
            <w:r w:rsidRPr="00981861">
              <w:rPr>
                <w:rFonts w:ascii="Arial Narrow" w:hAnsi="Arial Narrow" w:cs="Arial"/>
                <w:sz w:val="20"/>
                <w:szCs w:val="20"/>
                <w:lang w:val="hr-HR"/>
              </w:rPr>
              <w:t xml:space="preserve"> M</w:t>
            </w:r>
            <w:r w:rsidR="00294D1F">
              <w:rPr>
                <w:rFonts w:ascii="Arial Narrow" w:hAnsi="Arial Narrow" w:cs="Arial"/>
                <w:sz w:val="20"/>
                <w:szCs w:val="20"/>
                <w:lang w:val="hr-HR"/>
              </w:rPr>
              <w:t>.</w:t>
            </w:r>
            <w:r w:rsidR="002F1A20">
              <w:rPr>
                <w:rFonts w:ascii="Arial Narrow" w:hAnsi="Arial Narrow" w:cs="Arial"/>
                <w:sz w:val="20"/>
                <w:szCs w:val="20"/>
                <w:lang w:val="hr-HR"/>
              </w:rPr>
              <w:t>,</w:t>
            </w:r>
            <w:r w:rsidRPr="00981861">
              <w:rPr>
                <w:rFonts w:ascii="Arial Narrow" w:hAnsi="Arial Narrow" w:cs="Arial"/>
                <w:sz w:val="20"/>
                <w:szCs w:val="20"/>
                <w:lang w:val="hr-HR"/>
              </w:rPr>
              <w:t xml:space="preserve"> Ru</w:t>
            </w:r>
            <w:r w:rsidR="00294D1F">
              <w:rPr>
                <w:rFonts w:ascii="Arial Narrow" w:hAnsi="Arial Narrow" w:cs="Arial"/>
                <w:sz w:val="20"/>
                <w:szCs w:val="20"/>
                <w:lang w:val="hr-HR"/>
              </w:rPr>
              <w:t>ž</w:t>
            </w:r>
            <w:r w:rsidRPr="00981861">
              <w:rPr>
                <w:rFonts w:ascii="Arial Narrow" w:hAnsi="Arial Narrow" w:cs="Arial"/>
                <w:sz w:val="20"/>
                <w:szCs w:val="20"/>
                <w:lang w:val="hr-HR"/>
              </w:rPr>
              <w:t>i</w:t>
            </w:r>
            <w:r w:rsidR="00294D1F">
              <w:rPr>
                <w:rFonts w:ascii="Arial Narrow" w:hAnsi="Arial Narrow" w:cs="Arial"/>
                <w:sz w:val="20"/>
                <w:szCs w:val="20"/>
                <w:lang w:val="hr-HR"/>
              </w:rPr>
              <w:t>ć,</w:t>
            </w:r>
            <w:r w:rsidRPr="00981861">
              <w:rPr>
                <w:rFonts w:ascii="Arial Narrow" w:hAnsi="Arial Narrow" w:cs="Arial"/>
                <w:sz w:val="20"/>
                <w:szCs w:val="20"/>
                <w:lang w:val="hr-HR"/>
              </w:rPr>
              <w:t xml:space="preserve"> L</w:t>
            </w:r>
            <w:r w:rsidR="00294D1F">
              <w:rPr>
                <w:rFonts w:ascii="Arial Narrow" w:hAnsi="Arial Narrow" w:cs="Arial"/>
                <w:sz w:val="20"/>
                <w:szCs w:val="20"/>
                <w:lang w:val="hr-HR"/>
              </w:rPr>
              <w:t>.</w:t>
            </w:r>
            <w:r w:rsidR="002F1A20">
              <w:rPr>
                <w:rFonts w:ascii="Arial Narrow" w:hAnsi="Arial Narrow" w:cs="Arial"/>
                <w:sz w:val="20"/>
                <w:szCs w:val="20"/>
                <w:lang w:val="hr-HR"/>
              </w:rPr>
              <w:t>,</w:t>
            </w:r>
            <w:r w:rsidRPr="00981861">
              <w:rPr>
                <w:rFonts w:ascii="Arial Narrow" w:hAnsi="Arial Narrow" w:cs="Arial"/>
                <w:sz w:val="20"/>
                <w:szCs w:val="20"/>
                <w:lang w:val="hr-HR"/>
              </w:rPr>
              <w:t xml:space="preserve"> Markovi</w:t>
            </w:r>
            <w:r w:rsidR="00294D1F">
              <w:rPr>
                <w:rFonts w:ascii="Arial Narrow" w:hAnsi="Arial Narrow" w:cs="Arial"/>
                <w:sz w:val="20"/>
                <w:szCs w:val="20"/>
                <w:lang w:val="hr-HR"/>
              </w:rPr>
              <w:t>ć,</w:t>
            </w:r>
            <w:r w:rsidRPr="00981861">
              <w:rPr>
                <w:rFonts w:ascii="Arial Narrow" w:hAnsi="Arial Narrow" w:cs="Arial"/>
                <w:sz w:val="20"/>
                <w:szCs w:val="20"/>
                <w:lang w:val="hr-HR"/>
              </w:rPr>
              <w:t xml:space="preserve"> G.</w:t>
            </w:r>
            <w:r w:rsidR="00294D1F">
              <w:rPr>
                <w:rFonts w:ascii="Arial Narrow" w:hAnsi="Arial Narrow" w:cs="Arial"/>
                <w:sz w:val="20"/>
                <w:szCs w:val="20"/>
                <w:lang w:val="hr-HR"/>
              </w:rPr>
              <w:t xml:space="preserve"> (2014)</w:t>
            </w:r>
            <w:r w:rsidRPr="00981861">
              <w:rPr>
                <w:rFonts w:ascii="Arial Narrow" w:hAnsi="Arial Narrow" w:cs="Arial"/>
                <w:sz w:val="20"/>
                <w:szCs w:val="20"/>
                <w:lang w:val="hr-HR"/>
              </w:rPr>
              <w:t xml:space="preserve"> Acute physiological responses to recreational in-line skating in young adults. Eur J Sport Sci.</w:t>
            </w:r>
            <w:r w:rsidR="00294D1F">
              <w:rPr>
                <w:rFonts w:ascii="Arial Narrow" w:hAnsi="Arial Narrow" w:cs="Arial"/>
                <w:sz w:val="20"/>
                <w:szCs w:val="20"/>
                <w:lang w:val="hr-HR"/>
              </w:rPr>
              <w:t xml:space="preserve">, </w:t>
            </w:r>
            <w:r w:rsidRPr="00981861">
              <w:rPr>
                <w:rFonts w:ascii="Arial Narrow" w:hAnsi="Arial Narrow" w:cs="Arial"/>
                <w:sz w:val="20"/>
                <w:szCs w:val="20"/>
                <w:lang w:val="hr-HR"/>
              </w:rPr>
              <w:t>14 Suppl 1:S</w:t>
            </w:r>
            <w:r w:rsidR="00294D1F">
              <w:rPr>
                <w:rFonts w:ascii="Arial Narrow" w:hAnsi="Arial Narrow" w:cs="Arial"/>
                <w:sz w:val="20"/>
                <w:szCs w:val="20"/>
                <w:lang w:val="hr-HR"/>
              </w:rPr>
              <w:t xml:space="preserve">, </w:t>
            </w:r>
            <w:r w:rsidRPr="00981861">
              <w:rPr>
                <w:rFonts w:ascii="Arial Narrow" w:hAnsi="Arial Narrow" w:cs="Arial"/>
                <w:sz w:val="20"/>
                <w:szCs w:val="20"/>
                <w:lang w:val="hr-HR"/>
              </w:rPr>
              <w:t>25-31.</w:t>
            </w:r>
          </w:p>
          <w:p w:rsidR="00D93BB4" w:rsidRDefault="00D93BB4" w:rsidP="00D93BB4">
            <w:pPr>
              <w:pStyle w:val="Odlomakpopisa"/>
              <w:rPr>
                <w:rFonts w:ascii="Arial Narrow" w:hAnsi="Arial Narrow" w:cs="Arial"/>
                <w:sz w:val="20"/>
                <w:szCs w:val="20"/>
                <w:lang w:val="hr-HR"/>
              </w:rPr>
            </w:pPr>
          </w:p>
          <w:p w:rsidR="00D93BB4" w:rsidRDefault="00294D1F" w:rsidP="00480860">
            <w:pPr>
              <w:numPr>
                <w:ilvl w:val="0"/>
                <w:numId w:val="20"/>
              </w:numPr>
              <w:rPr>
                <w:rFonts w:ascii="Arial Narrow" w:hAnsi="Arial Narrow" w:cs="Arial"/>
                <w:sz w:val="20"/>
                <w:szCs w:val="20"/>
                <w:lang w:val="hr-HR"/>
              </w:rPr>
            </w:pPr>
            <w:r w:rsidRPr="00981861">
              <w:rPr>
                <w:rFonts w:ascii="Arial Narrow" w:hAnsi="Arial Narrow" w:cs="Arial"/>
                <w:sz w:val="20"/>
                <w:szCs w:val="20"/>
                <w:lang w:val="hr-HR"/>
              </w:rPr>
              <w:t>Ru</w:t>
            </w:r>
            <w:r>
              <w:rPr>
                <w:rFonts w:ascii="Arial Narrow" w:hAnsi="Arial Narrow" w:cs="Arial"/>
                <w:sz w:val="20"/>
                <w:szCs w:val="20"/>
                <w:lang w:val="hr-HR"/>
              </w:rPr>
              <w:t>ž</w:t>
            </w:r>
            <w:r w:rsidRPr="00981861">
              <w:rPr>
                <w:rFonts w:ascii="Arial Narrow" w:hAnsi="Arial Narrow" w:cs="Arial"/>
                <w:sz w:val="20"/>
                <w:szCs w:val="20"/>
                <w:lang w:val="hr-HR"/>
              </w:rPr>
              <w:t>i</w:t>
            </w:r>
            <w:r>
              <w:rPr>
                <w:rFonts w:ascii="Arial Narrow" w:hAnsi="Arial Narrow" w:cs="Arial"/>
                <w:sz w:val="20"/>
                <w:szCs w:val="20"/>
                <w:lang w:val="hr-HR"/>
              </w:rPr>
              <w:t>ć,</w:t>
            </w:r>
            <w:r w:rsidRPr="00981861">
              <w:rPr>
                <w:rFonts w:ascii="Arial Narrow" w:hAnsi="Arial Narrow" w:cs="Arial"/>
                <w:sz w:val="20"/>
                <w:szCs w:val="20"/>
                <w:lang w:val="hr-HR"/>
              </w:rPr>
              <w:t xml:space="preserve"> L</w:t>
            </w:r>
            <w:r>
              <w:rPr>
                <w:rFonts w:ascii="Arial Narrow" w:hAnsi="Arial Narrow" w:cs="Arial"/>
                <w:sz w:val="20"/>
                <w:szCs w:val="20"/>
                <w:lang w:val="hr-HR"/>
              </w:rPr>
              <w:t>.</w:t>
            </w:r>
            <w:r w:rsidR="002F1A20">
              <w:rPr>
                <w:rFonts w:ascii="Arial Narrow" w:hAnsi="Arial Narrow" w:cs="Arial"/>
                <w:sz w:val="20"/>
                <w:szCs w:val="20"/>
                <w:lang w:val="hr-HR"/>
              </w:rPr>
              <w:t>,</w:t>
            </w:r>
            <w:r w:rsidRPr="00981861">
              <w:rPr>
                <w:rFonts w:ascii="Arial Narrow" w:hAnsi="Arial Narrow" w:cs="Arial"/>
                <w:sz w:val="20"/>
                <w:szCs w:val="20"/>
                <w:lang w:val="hr-HR"/>
              </w:rPr>
              <w:t xml:space="preserve"> Prpi</w:t>
            </w:r>
            <w:r>
              <w:rPr>
                <w:rFonts w:ascii="Arial Narrow" w:hAnsi="Arial Narrow" w:cs="Arial"/>
                <w:sz w:val="20"/>
                <w:szCs w:val="20"/>
                <w:lang w:val="hr-HR"/>
              </w:rPr>
              <w:t>ć,</w:t>
            </w:r>
            <w:r w:rsidRPr="00981861">
              <w:rPr>
                <w:rFonts w:ascii="Arial Narrow" w:hAnsi="Arial Narrow" w:cs="Arial"/>
                <w:sz w:val="20"/>
                <w:szCs w:val="20"/>
                <w:lang w:val="hr-HR"/>
              </w:rPr>
              <w:t xml:space="preserve"> T</w:t>
            </w:r>
            <w:r>
              <w:rPr>
                <w:rFonts w:ascii="Arial Narrow" w:hAnsi="Arial Narrow" w:cs="Arial"/>
                <w:sz w:val="20"/>
                <w:szCs w:val="20"/>
                <w:lang w:val="hr-HR"/>
              </w:rPr>
              <w:t>.</w:t>
            </w:r>
            <w:r w:rsidR="002F1A20">
              <w:rPr>
                <w:rFonts w:ascii="Arial Narrow" w:hAnsi="Arial Narrow" w:cs="Arial"/>
                <w:sz w:val="20"/>
                <w:szCs w:val="20"/>
                <w:lang w:val="hr-HR"/>
              </w:rPr>
              <w:t>,</w:t>
            </w:r>
            <w:r w:rsidRPr="00981861">
              <w:rPr>
                <w:rFonts w:ascii="Arial Narrow" w:hAnsi="Arial Narrow" w:cs="Arial"/>
                <w:sz w:val="20"/>
                <w:szCs w:val="20"/>
                <w:lang w:val="hr-HR"/>
              </w:rPr>
              <w:t xml:space="preserve"> Ma</w:t>
            </w:r>
            <w:r>
              <w:rPr>
                <w:rFonts w:ascii="Arial Narrow" w:hAnsi="Arial Narrow" w:cs="Arial"/>
                <w:sz w:val="20"/>
                <w:szCs w:val="20"/>
                <w:lang w:val="hr-HR"/>
              </w:rPr>
              <w:t>đ</w:t>
            </w:r>
            <w:r w:rsidRPr="00981861">
              <w:rPr>
                <w:rFonts w:ascii="Arial Narrow" w:hAnsi="Arial Narrow" w:cs="Arial"/>
                <w:sz w:val="20"/>
                <w:szCs w:val="20"/>
                <w:lang w:val="hr-HR"/>
              </w:rPr>
              <w:t>arevi</w:t>
            </w:r>
            <w:r>
              <w:rPr>
                <w:rFonts w:ascii="Arial Narrow" w:hAnsi="Arial Narrow" w:cs="Arial"/>
                <w:sz w:val="20"/>
                <w:szCs w:val="20"/>
                <w:lang w:val="hr-HR"/>
              </w:rPr>
              <w:t>ć,</w:t>
            </w:r>
            <w:r w:rsidRPr="00981861">
              <w:rPr>
                <w:rFonts w:ascii="Arial Narrow" w:hAnsi="Arial Narrow" w:cs="Arial"/>
                <w:sz w:val="20"/>
                <w:szCs w:val="20"/>
                <w:lang w:val="hr-HR"/>
              </w:rPr>
              <w:t xml:space="preserve"> T</w:t>
            </w:r>
            <w:r>
              <w:rPr>
                <w:rFonts w:ascii="Arial Narrow" w:hAnsi="Arial Narrow" w:cs="Arial"/>
                <w:sz w:val="20"/>
                <w:szCs w:val="20"/>
                <w:lang w:val="hr-HR"/>
              </w:rPr>
              <w:t>.</w:t>
            </w:r>
            <w:r w:rsidR="002F1A20">
              <w:rPr>
                <w:rFonts w:ascii="Arial Narrow" w:hAnsi="Arial Narrow" w:cs="Arial"/>
                <w:sz w:val="20"/>
                <w:szCs w:val="20"/>
                <w:lang w:val="hr-HR"/>
              </w:rPr>
              <w:t>,</w:t>
            </w:r>
            <w:r w:rsidRPr="00981861">
              <w:rPr>
                <w:rFonts w:ascii="Arial Narrow" w:hAnsi="Arial Narrow" w:cs="Arial"/>
                <w:sz w:val="20"/>
                <w:szCs w:val="20"/>
                <w:lang w:val="hr-HR"/>
              </w:rPr>
              <w:t xml:space="preserve"> Radman</w:t>
            </w:r>
            <w:r>
              <w:rPr>
                <w:rFonts w:ascii="Arial Narrow" w:hAnsi="Arial Narrow" w:cs="Arial"/>
                <w:sz w:val="20"/>
                <w:szCs w:val="20"/>
                <w:lang w:val="hr-HR"/>
              </w:rPr>
              <w:t>,</w:t>
            </w:r>
            <w:r w:rsidRPr="00981861">
              <w:rPr>
                <w:rFonts w:ascii="Arial Narrow" w:hAnsi="Arial Narrow" w:cs="Arial"/>
                <w:sz w:val="20"/>
                <w:szCs w:val="20"/>
                <w:lang w:val="hr-HR"/>
              </w:rPr>
              <w:t xml:space="preserve"> I</w:t>
            </w:r>
            <w:r>
              <w:rPr>
                <w:rFonts w:ascii="Arial Narrow" w:hAnsi="Arial Narrow" w:cs="Arial"/>
                <w:sz w:val="20"/>
                <w:szCs w:val="20"/>
                <w:lang w:val="hr-HR"/>
              </w:rPr>
              <w:t>.</w:t>
            </w:r>
            <w:r w:rsidR="002F1A20">
              <w:rPr>
                <w:rFonts w:ascii="Arial Narrow" w:hAnsi="Arial Narrow" w:cs="Arial"/>
                <w:sz w:val="20"/>
                <w:szCs w:val="20"/>
                <w:lang w:val="hr-HR"/>
              </w:rPr>
              <w:t>,</w:t>
            </w:r>
            <w:r w:rsidRPr="00981861">
              <w:rPr>
                <w:rFonts w:ascii="Arial Narrow" w:hAnsi="Arial Narrow" w:cs="Arial"/>
                <w:sz w:val="20"/>
                <w:szCs w:val="20"/>
                <w:lang w:val="hr-HR"/>
              </w:rPr>
              <w:t xml:space="preserve"> Tudor</w:t>
            </w:r>
            <w:r>
              <w:rPr>
                <w:rFonts w:ascii="Arial Narrow" w:hAnsi="Arial Narrow" w:cs="Arial"/>
                <w:sz w:val="20"/>
                <w:szCs w:val="20"/>
                <w:lang w:val="hr-HR"/>
              </w:rPr>
              <w:t>,</w:t>
            </w:r>
            <w:r w:rsidRPr="00981861">
              <w:rPr>
                <w:rFonts w:ascii="Arial Narrow" w:hAnsi="Arial Narrow" w:cs="Arial"/>
                <w:sz w:val="20"/>
                <w:szCs w:val="20"/>
                <w:lang w:val="hr-HR"/>
              </w:rPr>
              <w:t xml:space="preserve"> A</w:t>
            </w:r>
            <w:r>
              <w:rPr>
                <w:rFonts w:ascii="Arial Narrow" w:hAnsi="Arial Narrow" w:cs="Arial"/>
                <w:sz w:val="20"/>
                <w:szCs w:val="20"/>
                <w:lang w:val="hr-HR"/>
              </w:rPr>
              <w:t>.</w:t>
            </w:r>
            <w:r w:rsidR="002F1A20">
              <w:rPr>
                <w:rFonts w:ascii="Arial Narrow" w:hAnsi="Arial Narrow" w:cs="Arial"/>
                <w:sz w:val="20"/>
                <w:szCs w:val="20"/>
                <w:lang w:val="hr-HR"/>
              </w:rPr>
              <w:t>,</w:t>
            </w:r>
            <w:r w:rsidRPr="00981861">
              <w:rPr>
                <w:rFonts w:ascii="Arial Narrow" w:hAnsi="Arial Narrow" w:cs="Arial"/>
                <w:sz w:val="20"/>
                <w:szCs w:val="20"/>
                <w:lang w:val="hr-HR"/>
              </w:rPr>
              <w:t xml:space="preserve"> Rakovac</w:t>
            </w:r>
            <w:r>
              <w:rPr>
                <w:rFonts w:ascii="Arial Narrow" w:hAnsi="Arial Narrow" w:cs="Arial"/>
                <w:sz w:val="20"/>
                <w:szCs w:val="20"/>
                <w:lang w:val="hr-HR"/>
              </w:rPr>
              <w:t>,</w:t>
            </w:r>
            <w:r w:rsidRPr="00981861">
              <w:rPr>
                <w:rFonts w:ascii="Arial Narrow" w:hAnsi="Arial Narrow" w:cs="Arial"/>
                <w:sz w:val="20"/>
                <w:szCs w:val="20"/>
                <w:lang w:val="hr-HR"/>
              </w:rPr>
              <w:t xml:space="preserve"> I</w:t>
            </w:r>
            <w:r>
              <w:rPr>
                <w:rFonts w:ascii="Arial Narrow" w:hAnsi="Arial Narrow" w:cs="Arial"/>
                <w:sz w:val="20"/>
                <w:szCs w:val="20"/>
                <w:lang w:val="hr-HR"/>
              </w:rPr>
              <w:t>.</w:t>
            </w:r>
            <w:r w:rsidR="002F1A20">
              <w:rPr>
                <w:rFonts w:ascii="Arial Narrow" w:hAnsi="Arial Narrow" w:cs="Arial"/>
                <w:sz w:val="20"/>
                <w:szCs w:val="20"/>
                <w:lang w:val="hr-HR"/>
              </w:rPr>
              <w:t>,</w:t>
            </w:r>
            <w:r w:rsidRPr="00981861">
              <w:rPr>
                <w:rFonts w:ascii="Arial Narrow" w:hAnsi="Arial Narrow" w:cs="Arial"/>
                <w:sz w:val="20"/>
                <w:szCs w:val="20"/>
                <w:lang w:val="hr-HR"/>
              </w:rPr>
              <w:t xml:space="preserve"> </w:t>
            </w:r>
            <w:r>
              <w:rPr>
                <w:rFonts w:ascii="Arial Narrow" w:hAnsi="Arial Narrow" w:cs="Arial"/>
                <w:sz w:val="20"/>
                <w:szCs w:val="20"/>
                <w:lang w:val="hr-HR"/>
              </w:rPr>
              <w:t>Š</w:t>
            </w:r>
            <w:r w:rsidRPr="00981861">
              <w:rPr>
                <w:rFonts w:ascii="Arial Narrow" w:hAnsi="Arial Narrow" w:cs="Arial"/>
                <w:sz w:val="20"/>
                <w:szCs w:val="20"/>
                <w:lang w:val="hr-HR"/>
              </w:rPr>
              <w:t>estan</w:t>
            </w:r>
            <w:r>
              <w:rPr>
                <w:rFonts w:ascii="Arial Narrow" w:hAnsi="Arial Narrow" w:cs="Arial"/>
                <w:sz w:val="20"/>
                <w:szCs w:val="20"/>
                <w:lang w:val="hr-HR"/>
              </w:rPr>
              <w:t>,</w:t>
            </w:r>
            <w:r w:rsidRPr="00981861">
              <w:rPr>
                <w:rFonts w:ascii="Arial Narrow" w:hAnsi="Arial Narrow" w:cs="Arial"/>
                <w:sz w:val="20"/>
                <w:szCs w:val="20"/>
                <w:lang w:val="hr-HR"/>
              </w:rPr>
              <w:t xml:space="preserve"> B. </w:t>
            </w:r>
            <w:r>
              <w:rPr>
                <w:rFonts w:ascii="Arial Narrow" w:hAnsi="Arial Narrow" w:cs="Arial"/>
                <w:sz w:val="20"/>
                <w:szCs w:val="20"/>
                <w:lang w:val="hr-HR"/>
              </w:rPr>
              <w:t xml:space="preserve">(2014) </w:t>
            </w:r>
            <w:r w:rsidRPr="00981861">
              <w:rPr>
                <w:rFonts w:ascii="Arial Narrow" w:hAnsi="Arial Narrow" w:cs="Arial"/>
                <w:sz w:val="20"/>
                <w:szCs w:val="20"/>
                <w:lang w:val="hr-HR"/>
              </w:rPr>
              <w:t>Physiological load and posture control thresholds. Gait Posture</w:t>
            </w:r>
            <w:r>
              <w:rPr>
                <w:rFonts w:ascii="Arial Narrow" w:hAnsi="Arial Narrow" w:cs="Arial"/>
                <w:sz w:val="20"/>
                <w:szCs w:val="20"/>
                <w:lang w:val="hr-HR"/>
              </w:rPr>
              <w:t xml:space="preserve">, </w:t>
            </w:r>
            <w:r w:rsidRPr="00981861">
              <w:rPr>
                <w:rFonts w:ascii="Arial Narrow" w:hAnsi="Arial Narrow" w:cs="Arial"/>
                <w:sz w:val="20"/>
                <w:szCs w:val="20"/>
                <w:lang w:val="hr-HR"/>
              </w:rPr>
              <w:t>39</w:t>
            </w:r>
            <w:r>
              <w:rPr>
                <w:rFonts w:ascii="Arial Narrow" w:hAnsi="Arial Narrow" w:cs="Arial"/>
                <w:sz w:val="20"/>
                <w:szCs w:val="20"/>
                <w:lang w:val="hr-HR"/>
              </w:rPr>
              <w:t xml:space="preserve"> </w:t>
            </w:r>
            <w:r w:rsidRPr="00981861">
              <w:rPr>
                <w:rFonts w:ascii="Arial Narrow" w:hAnsi="Arial Narrow" w:cs="Arial"/>
                <w:sz w:val="20"/>
                <w:szCs w:val="20"/>
                <w:lang w:val="hr-HR"/>
              </w:rPr>
              <w:t>(1)</w:t>
            </w:r>
            <w:r>
              <w:rPr>
                <w:rFonts w:ascii="Arial Narrow" w:hAnsi="Arial Narrow" w:cs="Arial"/>
                <w:sz w:val="20"/>
                <w:szCs w:val="20"/>
                <w:lang w:val="hr-HR"/>
              </w:rPr>
              <w:t xml:space="preserve">, </w:t>
            </w:r>
            <w:r w:rsidRPr="00981861">
              <w:rPr>
                <w:rFonts w:ascii="Arial Narrow" w:hAnsi="Arial Narrow" w:cs="Arial"/>
                <w:sz w:val="20"/>
                <w:szCs w:val="20"/>
                <w:lang w:val="hr-HR"/>
              </w:rPr>
              <w:t>415-9.</w:t>
            </w:r>
          </w:p>
          <w:p w:rsidR="00294D1F" w:rsidRDefault="00294D1F" w:rsidP="00294D1F">
            <w:pPr>
              <w:pStyle w:val="Odlomakpopisa"/>
              <w:rPr>
                <w:rFonts w:ascii="Arial Narrow" w:hAnsi="Arial Narrow" w:cs="Arial"/>
                <w:sz w:val="20"/>
                <w:szCs w:val="20"/>
                <w:lang w:val="hr-HR"/>
              </w:rPr>
            </w:pPr>
          </w:p>
          <w:p w:rsidR="00480860" w:rsidRPr="00C001DC" w:rsidRDefault="00294D1F" w:rsidP="00480860">
            <w:pPr>
              <w:numPr>
                <w:ilvl w:val="0"/>
                <w:numId w:val="20"/>
              </w:numPr>
              <w:rPr>
                <w:rFonts w:ascii="Arial Narrow" w:hAnsi="Arial Narrow" w:cs="Arial"/>
                <w:sz w:val="20"/>
                <w:szCs w:val="20"/>
                <w:lang w:val="hr-HR"/>
              </w:rPr>
            </w:pPr>
            <w:r w:rsidRPr="00981861">
              <w:rPr>
                <w:rFonts w:ascii="Arial Narrow" w:hAnsi="Arial Narrow" w:cs="Arial"/>
                <w:sz w:val="20"/>
                <w:szCs w:val="20"/>
                <w:lang w:val="hr-HR"/>
              </w:rPr>
              <w:t>Radman</w:t>
            </w:r>
            <w:r>
              <w:rPr>
                <w:rFonts w:ascii="Arial Narrow" w:hAnsi="Arial Narrow" w:cs="Arial"/>
                <w:sz w:val="20"/>
                <w:szCs w:val="20"/>
                <w:lang w:val="hr-HR"/>
              </w:rPr>
              <w:t>,</w:t>
            </w:r>
            <w:r w:rsidRPr="00981861">
              <w:rPr>
                <w:rFonts w:ascii="Arial Narrow" w:hAnsi="Arial Narrow" w:cs="Arial"/>
                <w:sz w:val="20"/>
                <w:szCs w:val="20"/>
                <w:lang w:val="hr-HR"/>
              </w:rPr>
              <w:t xml:space="preserve"> I</w:t>
            </w:r>
            <w:r>
              <w:rPr>
                <w:rFonts w:ascii="Arial Narrow" w:hAnsi="Arial Narrow" w:cs="Arial"/>
                <w:sz w:val="20"/>
                <w:szCs w:val="20"/>
                <w:lang w:val="hr-HR"/>
              </w:rPr>
              <w:t>.</w:t>
            </w:r>
            <w:r w:rsidR="002F1A20">
              <w:rPr>
                <w:rFonts w:ascii="Arial Narrow" w:hAnsi="Arial Narrow" w:cs="Arial"/>
                <w:sz w:val="20"/>
                <w:szCs w:val="20"/>
                <w:lang w:val="hr-HR"/>
              </w:rPr>
              <w:t>,</w:t>
            </w:r>
            <w:r w:rsidRPr="00981861">
              <w:rPr>
                <w:rFonts w:ascii="Arial Narrow" w:hAnsi="Arial Narrow" w:cs="Arial"/>
                <w:sz w:val="20"/>
                <w:szCs w:val="20"/>
                <w:lang w:val="hr-HR"/>
              </w:rPr>
              <w:t xml:space="preserve"> Ru</w:t>
            </w:r>
            <w:r>
              <w:rPr>
                <w:rFonts w:ascii="Arial Narrow" w:hAnsi="Arial Narrow" w:cs="Arial"/>
                <w:sz w:val="20"/>
                <w:szCs w:val="20"/>
                <w:lang w:val="hr-HR"/>
              </w:rPr>
              <w:t>ž</w:t>
            </w:r>
            <w:r w:rsidRPr="00981861">
              <w:rPr>
                <w:rFonts w:ascii="Arial Narrow" w:hAnsi="Arial Narrow" w:cs="Arial"/>
                <w:sz w:val="20"/>
                <w:szCs w:val="20"/>
                <w:lang w:val="hr-HR"/>
              </w:rPr>
              <w:t>i</w:t>
            </w:r>
            <w:r>
              <w:rPr>
                <w:rFonts w:ascii="Arial Narrow" w:hAnsi="Arial Narrow" w:cs="Arial"/>
                <w:sz w:val="20"/>
                <w:szCs w:val="20"/>
                <w:lang w:val="hr-HR"/>
              </w:rPr>
              <w:t>ć,</w:t>
            </w:r>
            <w:r w:rsidRPr="00981861">
              <w:rPr>
                <w:rFonts w:ascii="Arial Narrow" w:hAnsi="Arial Narrow" w:cs="Arial"/>
                <w:sz w:val="20"/>
                <w:szCs w:val="20"/>
                <w:lang w:val="hr-HR"/>
              </w:rPr>
              <w:t xml:space="preserve"> L</w:t>
            </w:r>
            <w:r>
              <w:rPr>
                <w:rFonts w:ascii="Arial Narrow" w:hAnsi="Arial Narrow" w:cs="Arial"/>
                <w:sz w:val="20"/>
                <w:szCs w:val="20"/>
                <w:lang w:val="hr-HR"/>
              </w:rPr>
              <w:t>.</w:t>
            </w:r>
            <w:r w:rsidR="002F1A20">
              <w:rPr>
                <w:rFonts w:ascii="Arial Narrow" w:hAnsi="Arial Narrow" w:cs="Arial"/>
                <w:sz w:val="20"/>
                <w:szCs w:val="20"/>
                <w:lang w:val="hr-HR"/>
              </w:rPr>
              <w:t>,</w:t>
            </w:r>
            <w:r w:rsidRPr="00981861">
              <w:rPr>
                <w:rFonts w:ascii="Arial Narrow" w:hAnsi="Arial Narrow" w:cs="Arial"/>
                <w:sz w:val="20"/>
                <w:szCs w:val="20"/>
                <w:lang w:val="hr-HR"/>
              </w:rPr>
              <w:t xml:space="preserve"> Padovan</w:t>
            </w:r>
            <w:r>
              <w:rPr>
                <w:rFonts w:ascii="Arial Narrow" w:hAnsi="Arial Narrow" w:cs="Arial"/>
                <w:sz w:val="20"/>
                <w:szCs w:val="20"/>
                <w:lang w:val="hr-HR"/>
              </w:rPr>
              <w:t>,</w:t>
            </w:r>
            <w:r w:rsidRPr="00981861">
              <w:rPr>
                <w:rFonts w:ascii="Arial Narrow" w:hAnsi="Arial Narrow" w:cs="Arial"/>
                <w:sz w:val="20"/>
                <w:szCs w:val="20"/>
                <w:lang w:val="hr-HR"/>
              </w:rPr>
              <w:t xml:space="preserve"> V</w:t>
            </w:r>
            <w:r>
              <w:rPr>
                <w:rFonts w:ascii="Arial Narrow" w:hAnsi="Arial Narrow" w:cs="Arial"/>
                <w:sz w:val="20"/>
                <w:szCs w:val="20"/>
                <w:lang w:val="hr-HR"/>
              </w:rPr>
              <w:t>.</w:t>
            </w:r>
            <w:r w:rsidR="002F1A20">
              <w:rPr>
                <w:rFonts w:ascii="Arial Narrow" w:hAnsi="Arial Narrow" w:cs="Arial"/>
                <w:sz w:val="20"/>
                <w:szCs w:val="20"/>
                <w:lang w:val="hr-HR"/>
              </w:rPr>
              <w:t>,</w:t>
            </w:r>
            <w:r w:rsidRPr="00981861">
              <w:rPr>
                <w:rFonts w:ascii="Arial Narrow" w:hAnsi="Arial Narrow" w:cs="Arial"/>
                <w:sz w:val="20"/>
                <w:szCs w:val="20"/>
                <w:lang w:val="hr-HR"/>
              </w:rPr>
              <w:t xml:space="preserve"> Cigrovski</w:t>
            </w:r>
            <w:r>
              <w:rPr>
                <w:rFonts w:ascii="Arial Narrow" w:hAnsi="Arial Narrow" w:cs="Arial"/>
                <w:sz w:val="20"/>
                <w:szCs w:val="20"/>
                <w:lang w:val="hr-HR"/>
              </w:rPr>
              <w:t>,</w:t>
            </w:r>
            <w:r w:rsidRPr="00981861">
              <w:rPr>
                <w:rFonts w:ascii="Arial Narrow" w:hAnsi="Arial Narrow" w:cs="Arial"/>
                <w:sz w:val="20"/>
                <w:szCs w:val="20"/>
                <w:lang w:val="hr-HR"/>
              </w:rPr>
              <w:t xml:space="preserve"> V</w:t>
            </w:r>
            <w:r>
              <w:rPr>
                <w:rFonts w:ascii="Arial Narrow" w:hAnsi="Arial Narrow" w:cs="Arial"/>
                <w:sz w:val="20"/>
                <w:szCs w:val="20"/>
                <w:lang w:val="hr-HR"/>
              </w:rPr>
              <w:t>.</w:t>
            </w:r>
            <w:r w:rsidR="002F1A20">
              <w:rPr>
                <w:rFonts w:ascii="Arial Narrow" w:hAnsi="Arial Narrow" w:cs="Arial"/>
                <w:sz w:val="20"/>
                <w:szCs w:val="20"/>
                <w:lang w:val="hr-HR"/>
              </w:rPr>
              <w:t>,</w:t>
            </w:r>
            <w:r w:rsidRPr="00981861">
              <w:rPr>
                <w:rFonts w:ascii="Arial Narrow" w:hAnsi="Arial Narrow" w:cs="Arial"/>
                <w:sz w:val="20"/>
                <w:szCs w:val="20"/>
                <w:lang w:val="hr-HR"/>
              </w:rPr>
              <w:t xml:space="preserve"> Podnar</w:t>
            </w:r>
            <w:r>
              <w:rPr>
                <w:rFonts w:ascii="Arial Narrow" w:hAnsi="Arial Narrow" w:cs="Arial"/>
                <w:sz w:val="20"/>
                <w:szCs w:val="20"/>
                <w:lang w:val="hr-HR"/>
              </w:rPr>
              <w:t>,</w:t>
            </w:r>
            <w:r w:rsidRPr="00981861">
              <w:rPr>
                <w:rFonts w:ascii="Arial Narrow" w:hAnsi="Arial Narrow" w:cs="Arial"/>
                <w:sz w:val="20"/>
                <w:szCs w:val="20"/>
                <w:lang w:val="hr-HR"/>
              </w:rPr>
              <w:t xml:space="preserve"> H.</w:t>
            </w:r>
            <w:r>
              <w:rPr>
                <w:rFonts w:ascii="Arial Narrow" w:hAnsi="Arial Narrow" w:cs="Arial"/>
                <w:sz w:val="20"/>
                <w:szCs w:val="20"/>
                <w:lang w:val="hr-HR"/>
              </w:rPr>
              <w:t xml:space="preserve"> (2016) </w:t>
            </w:r>
            <w:r w:rsidRPr="00981861">
              <w:rPr>
                <w:rFonts w:ascii="Arial Narrow" w:hAnsi="Arial Narrow" w:cs="Arial"/>
                <w:sz w:val="20"/>
                <w:szCs w:val="20"/>
                <w:lang w:val="hr-HR"/>
              </w:rPr>
              <w:t>Reliability and Validity of the Inline Skating Skill Test. J Sports Sci Med</w:t>
            </w:r>
            <w:r>
              <w:rPr>
                <w:rFonts w:ascii="Arial Narrow" w:hAnsi="Arial Narrow" w:cs="Arial"/>
                <w:sz w:val="20"/>
                <w:szCs w:val="20"/>
                <w:lang w:val="hr-HR"/>
              </w:rPr>
              <w:t xml:space="preserve">, </w:t>
            </w:r>
            <w:r w:rsidRPr="00981861">
              <w:rPr>
                <w:rFonts w:ascii="Arial Narrow" w:hAnsi="Arial Narrow" w:cs="Arial"/>
                <w:sz w:val="20"/>
                <w:szCs w:val="20"/>
                <w:lang w:val="hr-HR"/>
              </w:rPr>
              <w:t>15</w:t>
            </w:r>
            <w:r w:rsidR="00C001DC">
              <w:rPr>
                <w:rFonts w:ascii="Arial Narrow" w:hAnsi="Arial Narrow" w:cs="Arial"/>
                <w:sz w:val="20"/>
                <w:szCs w:val="20"/>
                <w:lang w:val="hr-HR"/>
              </w:rPr>
              <w:t xml:space="preserve"> </w:t>
            </w:r>
            <w:r w:rsidRPr="00981861">
              <w:rPr>
                <w:rFonts w:ascii="Arial Narrow" w:hAnsi="Arial Narrow" w:cs="Arial"/>
                <w:sz w:val="20"/>
                <w:szCs w:val="20"/>
                <w:lang w:val="hr-HR"/>
              </w:rPr>
              <w:t>(3)</w:t>
            </w:r>
            <w:r>
              <w:rPr>
                <w:rFonts w:ascii="Arial Narrow" w:hAnsi="Arial Narrow" w:cs="Arial"/>
                <w:sz w:val="20"/>
                <w:szCs w:val="20"/>
                <w:lang w:val="hr-HR"/>
              </w:rPr>
              <w:t xml:space="preserve">, </w:t>
            </w:r>
            <w:r w:rsidRPr="00981861">
              <w:rPr>
                <w:rFonts w:ascii="Arial Narrow" w:hAnsi="Arial Narrow" w:cs="Arial"/>
                <w:sz w:val="20"/>
                <w:szCs w:val="20"/>
                <w:lang w:val="hr-HR"/>
              </w:rPr>
              <w:t>390-396.</w:t>
            </w:r>
            <w:r w:rsidR="00480860" w:rsidRPr="00C001DC">
              <w:rPr>
                <w:rFonts w:ascii="Arial Narrow" w:hAnsi="Arial Narrow" w:cs="Arial"/>
                <w:sz w:val="20"/>
                <w:szCs w:val="20"/>
                <w:lang w:val="hr-HR"/>
              </w:rPr>
              <w:t xml:space="preserve">  </w:t>
            </w:r>
          </w:p>
        </w:tc>
      </w:tr>
      <w:tr w:rsidR="008E0179" w:rsidRPr="00301659" w:rsidTr="007A1569">
        <w:trPr>
          <w:trHeight w:hRule="exact" w:val="5809"/>
        </w:trPr>
        <w:tc>
          <w:tcPr>
            <w:tcW w:w="2475" w:type="dxa"/>
            <w:tcBorders>
              <w:bottom w:val="single" w:sz="4" w:space="0" w:color="auto"/>
            </w:tcBorders>
            <w:shd w:val="clear" w:color="auto" w:fill="auto"/>
            <w:vAlign w:val="center"/>
          </w:tcPr>
          <w:p w:rsidR="008E0179" w:rsidRPr="00301659" w:rsidRDefault="008E0179" w:rsidP="008E0179">
            <w:pPr>
              <w:rPr>
                <w:rFonts w:ascii="Arial Narrow" w:hAnsi="Arial Narrow" w:cs="Arial"/>
                <w:b/>
                <w:sz w:val="20"/>
                <w:szCs w:val="20"/>
                <w:lang w:val="hr-HR"/>
              </w:rPr>
            </w:pPr>
            <w:r w:rsidRPr="00301659">
              <w:rPr>
                <w:rFonts w:ascii="Arial Narrow" w:hAnsi="Arial Narrow" w:cs="Arial"/>
                <w:b/>
                <w:sz w:val="20"/>
                <w:szCs w:val="20"/>
                <w:lang w:val="hr-HR"/>
              </w:rPr>
              <w:t>Mentor 2:</w:t>
            </w:r>
          </w:p>
          <w:p w:rsidR="008E0179" w:rsidRPr="00301659" w:rsidRDefault="00C001DC" w:rsidP="008E0179">
            <w:pPr>
              <w:rPr>
                <w:rFonts w:ascii="Arial Narrow" w:hAnsi="Arial Narrow" w:cs="Arial"/>
                <w:b/>
                <w:sz w:val="20"/>
                <w:szCs w:val="20"/>
                <w:lang w:val="hr-HR"/>
              </w:rPr>
            </w:pPr>
            <w:r>
              <w:rPr>
                <w:rFonts w:ascii="Arial Narrow" w:hAnsi="Arial Narrow" w:cs="Arial"/>
                <w:b/>
                <w:sz w:val="20"/>
                <w:szCs w:val="20"/>
                <w:lang w:val="hr-HR"/>
              </w:rPr>
              <w:t>Damir Sekulić</w:t>
            </w:r>
          </w:p>
        </w:tc>
        <w:tc>
          <w:tcPr>
            <w:tcW w:w="7425" w:type="dxa"/>
            <w:gridSpan w:val="6"/>
            <w:tcBorders>
              <w:bottom w:val="single" w:sz="4" w:space="0" w:color="auto"/>
            </w:tcBorders>
            <w:shd w:val="clear" w:color="auto" w:fill="auto"/>
            <w:vAlign w:val="center"/>
          </w:tcPr>
          <w:p w:rsidR="00F5005E" w:rsidRDefault="00C001DC" w:rsidP="00F5005E">
            <w:pPr>
              <w:numPr>
                <w:ilvl w:val="0"/>
                <w:numId w:val="21"/>
              </w:numPr>
              <w:rPr>
                <w:rFonts w:ascii="Arial Narrow" w:hAnsi="Arial Narrow" w:cs="Arial"/>
                <w:sz w:val="20"/>
                <w:szCs w:val="20"/>
                <w:lang w:val="hr-HR"/>
              </w:rPr>
            </w:pPr>
            <w:r w:rsidRPr="00F5005E">
              <w:rPr>
                <w:rFonts w:ascii="Arial Narrow" w:hAnsi="Arial Narrow" w:cs="Arial"/>
                <w:sz w:val="20"/>
                <w:szCs w:val="20"/>
                <w:lang w:val="hr-HR"/>
              </w:rPr>
              <w:t>Pojski</w:t>
            </w:r>
            <w:r w:rsidR="00F5005E">
              <w:rPr>
                <w:rFonts w:ascii="Arial Narrow" w:hAnsi="Arial Narrow" w:cs="Arial"/>
                <w:sz w:val="20"/>
                <w:szCs w:val="20"/>
                <w:lang w:val="hr-HR"/>
              </w:rPr>
              <w:t>ć,</w:t>
            </w:r>
            <w:r w:rsidRPr="00F5005E">
              <w:rPr>
                <w:rFonts w:ascii="Arial Narrow" w:hAnsi="Arial Narrow" w:cs="Arial"/>
                <w:sz w:val="20"/>
                <w:szCs w:val="20"/>
                <w:lang w:val="hr-HR"/>
              </w:rPr>
              <w:t xml:space="preserve"> H</w:t>
            </w:r>
            <w:r w:rsidR="00F5005E">
              <w:rPr>
                <w:rFonts w:ascii="Arial Narrow" w:hAnsi="Arial Narrow" w:cs="Arial"/>
                <w:sz w:val="20"/>
                <w:szCs w:val="20"/>
                <w:lang w:val="hr-HR"/>
              </w:rPr>
              <w:t>.</w:t>
            </w:r>
            <w:r w:rsidR="002F1A20">
              <w:rPr>
                <w:rFonts w:ascii="Arial Narrow" w:hAnsi="Arial Narrow" w:cs="Arial"/>
                <w:sz w:val="20"/>
                <w:szCs w:val="20"/>
                <w:lang w:val="hr-HR"/>
              </w:rPr>
              <w:t>,</w:t>
            </w:r>
            <w:r w:rsidRPr="00F5005E">
              <w:rPr>
                <w:rFonts w:ascii="Arial Narrow" w:hAnsi="Arial Narrow" w:cs="Arial"/>
                <w:sz w:val="20"/>
                <w:szCs w:val="20"/>
                <w:lang w:val="hr-HR"/>
              </w:rPr>
              <w:t xml:space="preserve"> </w:t>
            </w:r>
            <w:r w:rsidR="00F5005E">
              <w:rPr>
                <w:rFonts w:ascii="Arial Narrow" w:hAnsi="Arial Narrow" w:cs="Arial"/>
                <w:sz w:val="20"/>
                <w:szCs w:val="20"/>
                <w:lang w:val="hr-HR"/>
              </w:rPr>
              <w:t>Š</w:t>
            </w:r>
            <w:r w:rsidRPr="00F5005E">
              <w:rPr>
                <w:rFonts w:ascii="Arial Narrow" w:hAnsi="Arial Narrow" w:cs="Arial"/>
                <w:sz w:val="20"/>
                <w:szCs w:val="20"/>
                <w:lang w:val="hr-HR"/>
              </w:rPr>
              <w:t>i</w:t>
            </w:r>
            <w:r w:rsidR="00F5005E">
              <w:rPr>
                <w:rFonts w:ascii="Arial Narrow" w:hAnsi="Arial Narrow" w:cs="Arial"/>
                <w:sz w:val="20"/>
                <w:szCs w:val="20"/>
                <w:lang w:val="hr-HR"/>
              </w:rPr>
              <w:t>š</w:t>
            </w:r>
            <w:r w:rsidRPr="00F5005E">
              <w:rPr>
                <w:rFonts w:ascii="Arial Narrow" w:hAnsi="Arial Narrow" w:cs="Arial"/>
                <w:sz w:val="20"/>
                <w:szCs w:val="20"/>
                <w:lang w:val="hr-HR"/>
              </w:rPr>
              <w:t>i</w:t>
            </w:r>
            <w:r w:rsidR="00F5005E">
              <w:rPr>
                <w:rFonts w:ascii="Arial Narrow" w:hAnsi="Arial Narrow" w:cs="Arial"/>
                <w:sz w:val="20"/>
                <w:szCs w:val="20"/>
                <w:lang w:val="hr-HR"/>
              </w:rPr>
              <w:t>ć,</w:t>
            </w:r>
            <w:r w:rsidRPr="00F5005E">
              <w:rPr>
                <w:rFonts w:ascii="Arial Narrow" w:hAnsi="Arial Narrow" w:cs="Arial"/>
                <w:sz w:val="20"/>
                <w:szCs w:val="20"/>
                <w:lang w:val="hr-HR"/>
              </w:rPr>
              <w:t xml:space="preserve"> N</w:t>
            </w:r>
            <w:r w:rsidR="00F5005E">
              <w:rPr>
                <w:rFonts w:ascii="Arial Narrow" w:hAnsi="Arial Narrow" w:cs="Arial"/>
                <w:sz w:val="20"/>
                <w:szCs w:val="20"/>
                <w:lang w:val="hr-HR"/>
              </w:rPr>
              <w:t>.</w:t>
            </w:r>
            <w:r w:rsidR="002F1A20">
              <w:rPr>
                <w:rFonts w:ascii="Arial Narrow" w:hAnsi="Arial Narrow" w:cs="Arial"/>
                <w:sz w:val="20"/>
                <w:szCs w:val="20"/>
                <w:lang w:val="hr-HR"/>
              </w:rPr>
              <w:t>,</w:t>
            </w:r>
            <w:r w:rsidRPr="00F5005E">
              <w:rPr>
                <w:rFonts w:ascii="Arial Narrow" w:hAnsi="Arial Narrow" w:cs="Arial"/>
                <w:sz w:val="20"/>
                <w:szCs w:val="20"/>
                <w:lang w:val="hr-HR"/>
              </w:rPr>
              <w:t xml:space="preserve"> </w:t>
            </w:r>
            <w:r w:rsidR="00F5005E">
              <w:rPr>
                <w:rFonts w:ascii="Arial Narrow" w:hAnsi="Arial Narrow" w:cs="Arial"/>
                <w:sz w:val="20"/>
                <w:szCs w:val="20"/>
                <w:lang w:val="hr-HR"/>
              </w:rPr>
              <w:t>Š</w:t>
            </w:r>
            <w:r w:rsidRPr="00F5005E">
              <w:rPr>
                <w:rFonts w:ascii="Arial Narrow" w:hAnsi="Arial Narrow" w:cs="Arial"/>
                <w:sz w:val="20"/>
                <w:szCs w:val="20"/>
                <w:lang w:val="hr-HR"/>
              </w:rPr>
              <w:t>eparovi</w:t>
            </w:r>
            <w:r w:rsidR="00F5005E">
              <w:rPr>
                <w:rFonts w:ascii="Arial Narrow" w:hAnsi="Arial Narrow" w:cs="Arial"/>
                <w:sz w:val="20"/>
                <w:szCs w:val="20"/>
                <w:lang w:val="hr-HR"/>
              </w:rPr>
              <w:t>ć,</w:t>
            </w:r>
            <w:r w:rsidRPr="00F5005E">
              <w:rPr>
                <w:rFonts w:ascii="Arial Narrow" w:hAnsi="Arial Narrow" w:cs="Arial"/>
                <w:sz w:val="20"/>
                <w:szCs w:val="20"/>
                <w:lang w:val="hr-HR"/>
              </w:rPr>
              <w:t xml:space="preserve"> V</w:t>
            </w:r>
            <w:r w:rsidR="00F5005E">
              <w:rPr>
                <w:rFonts w:ascii="Arial Narrow" w:hAnsi="Arial Narrow" w:cs="Arial"/>
                <w:sz w:val="20"/>
                <w:szCs w:val="20"/>
                <w:lang w:val="hr-HR"/>
              </w:rPr>
              <w:t>.</w:t>
            </w:r>
            <w:r w:rsidR="002F1A20">
              <w:rPr>
                <w:rFonts w:ascii="Arial Narrow" w:hAnsi="Arial Narrow" w:cs="Arial"/>
                <w:sz w:val="20"/>
                <w:szCs w:val="20"/>
                <w:lang w:val="hr-HR"/>
              </w:rPr>
              <w:t>,</w:t>
            </w:r>
            <w:r w:rsidRPr="00F5005E">
              <w:rPr>
                <w:rFonts w:ascii="Arial Narrow" w:hAnsi="Arial Narrow" w:cs="Arial"/>
                <w:sz w:val="20"/>
                <w:szCs w:val="20"/>
                <w:lang w:val="hr-HR"/>
              </w:rPr>
              <w:t xml:space="preserve"> Sekuli</w:t>
            </w:r>
            <w:r w:rsidR="00F5005E">
              <w:rPr>
                <w:rFonts w:ascii="Arial Narrow" w:hAnsi="Arial Narrow" w:cs="Arial"/>
                <w:sz w:val="20"/>
                <w:szCs w:val="20"/>
                <w:lang w:val="hr-HR"/>
              </w:rPr>
              <w:t>ć,</w:t>
            </w:r>
            <w:r w:rsidRPr="00F5005E">
              <w:rPr>
                <w:rFonts w:ascii="Arial Narrow" w:hAnsi="Arial Narrow" w:cs="Arial"/>
                <w:sz w:val="20"/>
                <w:szCs w:val="20"/>
                <w:lang w:val="hr-HR"/>
              </w:rPr>
              <w:t xml:space="preserve"> D</w:t>
            </w:r>
            <w:r w:rsidR="00F5005E">
              <w:rPr>
                <w:rFonts w:ascii="Arial Narrow" w:hAnsi="Arial Narrow" w:cs="Arial"/>
                <w:sz w:val="20"/>
                <w:szCs w:val="20"/>
                <w:lang w:val="hr-HR"/>
              </w:rPr>
              <w:t>.</w:t>
            </w:r>
            <w:r w:rsidRPr="00F5005E">
              <w:rPr>
                <w:rFonts w:ascii="Arial Narrow" w:hAnsi="Arial Narrow" w:cs="Arial"/>
                <w:sz w:val="20"/>
                <w:szCs w:val="20"/>
                <w:lang w:val="hr-HR"/>
              </w:rPr>
              <w:t xml:space="preserve"> (2018) Association between conditioning capacities and shooting performance in professional basketball players; an analysis of stationary and dynamic shooting skills. Journal of Strength and Conditioning Research</w:t>
            </w:r>
            <w:r w:rsidR="00F5005E">
              <w:rPr>
                <w:rFonts w:ascii="Arial Narrow" w:hAnsi="Arial Narrow" w:cs="Arial"/>
                <w:sz w:val="20"/>
                <w:szCs w:val="20"/>
                <w:lang w:val="hr-HR"/>
              </w:rPr>
              <w:t xml:space="preserve">, </w:t>
            </w:r>
            <w:r w:rsidRPr="00F5005E">
              <w:rPr>
                <w:rFonts w:ascii="Arial Narrow" w:hAnsi="Arial Narrow" w:cs="Arial"/>
                <w:sz w:val="20"/>
                <w:szCs w:val="20"/>
                <w:lang w:val="hr-HR"/>
              </w:rPr>
              <w:t>32</w:t>
            </w:r>
            <w:r w:rsidR="00F5005E">
              <w:rPr>
                <w:rFonts w:ascii="Arial Narrow" w:hAnsi="Arial Narrow" w:cs="Arial"/>
                <w:sz w:val="20"/>
                <w:szCs w:val="20"/>
                <w:lang w:val="hr-HR"/>
              </w:rPr>
              <w:t xml:space="preserve"> </w:t>
            </w:r>
            <w:r w:rsidRPr="00F5005E">
              <w:rPr>
                <w:rFonts w:ascii="Arial Narrow" w:hAnsi="Arial Narrow" w:cs="Arial"/>
                <w:sz w:val="20"/>
                <w:szCs w:val="20"/>
                <w:lang w:val="hr-HR"/>
              </w:rPr>
              <w:t>(7)</w:t>
            </w:r>
            <w:r w:rsidR="00F5005E">
              <w:rPr>
                <w:rFonts w:ascii="Arial Narrow" w:hAnsi="Arial Narrow" w:cs="Arial"/>
                <w:sz w:val="20"/>
                <w:szCs w:val="20"/>
                <w:lang w:val="hr-HR"/>
              </w:rPr>
              <w:t>,</w:t>
            </w:r>
            <w:r w:rsidRPr="00F5005E">
              <w:rPr>
                <w:rFonts w:ascii="Arial Narrow" w:hAnsi="Arial Narrow" w:cs="Arial"/>
                <w:sz w:val="20"/>
                <w:szCs w:val="20"/>
                <w:lang w:val="hr-HR"/>
              </w:rPr>
              <w:t xml:space="preserve"> 1981-1992. </w:t>
            </w:r>
          </w:p>
          <w:p w:rsidR="00F5005E" w:rsidRDefault="00F5005E" w:rsidP="00F5005E">
            <w:pPr>
              <w:ind w:left="720"/>
              <w:rPr>
                <w:rFonts w:ascii="Arial Narrow" w:hAnsi="Arial Narrow" w:cs="Arial"/>
                <w:sz w:val="20"/>
                <w:szCs w:val="20"/>
                <w:lang w:val="hr-HR"/>
              </w:rPr>
            </w:pPr>
          </w:p>
          <w:p w:rsidR="00F5005E" w:rsidRDefault="00F5005E" w:rsidP="00F5005E">
            <w:pPr>
              <w:numPr>
                <w:ilvl w:val="0"/>
                <w:numId w:val="21"/>
              </w:numPr>
              <w:rPr>
                <w:rFonts w:ascii="Arial Narrow" w:hAnsi="Arial Narrow" w:cs="Arial"/>
                <w:sz w:val="20"/>
                <w:szCs w:val="20"/>
                <w:lang w:val="hr-HR"/>
              </w:rPr>
            </w:pPr>
            <w:r w:rsidRPr="00F5005E">
              <w:rPr>
                <w:rFonts w:ascii="Arial Narrow" w:hAnsi="Arial Narrow" w:cs="Arial"/>
                <w:sz w:val="20"/>
                <w:szCs w:val="20"/>
                <w:lang w:val="hr-HR"/>
              </w:rPr>
              <w:t>Sekuli</w:t>
            </w:r>
            <w:r>
              <w:rPr>
                <w:rFonts w:ascii="Arial Narrow" w:hAnsi="Arial Narrow" w:cs="Arial"/>
                <w:sz w:val="20"/>
                <w:szCs w:val="20"/>
                <w:lang w:val="hr-HR"/>
              </w:rPr>
              <w:t>ć,</w:t>
            </w:r>
            <w:r w:rsidRPr="00F5005E">
              <w:rPr>
                <w:rFonts w:ascii="Arial Narrow" w:hAnsi="Arial Narrow" w:cs="Arial"/>
                <w:sz w:val="20"/>
                <w:szCs w:val="20"/>
                <w:lang w:val="hr-HR"/>
              </w:rPr>
              <w:t xml:space="preserve"> D</w:t>
            </w:r>
            <w:r>
              <w:rPr>
                <w:rFonts w:ascii="Arial Narrow" w:hAnsi="Arial Narrow" w:cs="Arial"/>
                <w:sz w:val="20"/>
                <w:szCs w:val="20"/>
                <w:lang w:val="hr-HR"/>
              </w:rPr>
              <w:t>.</w:t>
            </w:r>
            <w:r w:rsidR="002F1A20">
              <w:rPr>
                <w:rFonts w:ascii="Arial Narrow" w:hAnsi="Arial Narrow" w:cs="Arial"/>
                <w:sz w:val="20"/>
                <w:szCs w:val="20"/>
                <w:lang w:val="hr-HR"/>
              </w:rPr>
              <w:t>,</w:t>
            </w:r>
            <w:r w:rsidRPr="00F5005E">
              <w:rPr>
                <w:rFonts w:ascii="Arial Narrow" w:hAnsi="Arial Narrow" w:cs="Arial"/>
                <w:sz w:val="20"/>
                <w:szCs w:val="20"/>
                <w:lang w:val="hr-HR"/>
              </w:rPr>
              <w:t xml:space="preserve"> Krolo</w:t>
            </w:r>
            <w:r>
              <w:rPr>
                <w:rFonts w:ascii="Arial Narrow" w:hAnsi="Arial Narrow" w:cs="Arial"/>
                <w:sz w:val="20"/>
                <w:szCs w:val="20"/>
                <w:lang w:val="hr-HR"/>
              </w:rPr>
              <w:t>,</w:t>
            </w:r>
            <w:r w:rsidRPr="00F5005E">
              <w:rPr>
                <w:rFonts w:ascii="Arial Narrow" w:hAnsi="Arial Narrow" w:cs="Arial"/>
                <w:sz w:val="20"/>
                <w:szCs w:val="20"/>
                <w:lang w:val="hr-HR"/>
              </w:rPr>
              <w:t xml:space="preserve"> A</w:t>
            </w:r>
            <w:r>
              <w:rPr>
                <w:rFonts w:ascii="Arial Narrow" w:hAnsi="Arial Narrow" w:cs="Arial"/>
                <w:sz w:val="20"/>
                <w:szCs w:val="20"/>
                <w:lang w:val="hr-HR"/>
              </w:rPr>
              <w:t>.</w:t>
            </w:r>
            <w:r w:rsidR="002F1A20">
              <w:rPr>
                <w:rFonts w:ascii="Arial Narrow" w:hAnsi="Arial Narrow" w:cs="Arial"/>
                <w:sz w:val="20"/>
                <w:szCs w:val="20"/>
                <w:lang w:val="hr-HR"/>
              </w:rPr>
              <w:t>,</w:t>
            </w:r>
            <w:r w:rsidRPr="00F5005E">
              <w:rPr>
                <w:rFonts w:ascii="Arial Narrow" w:hAnsi="Arial Narrow" w:cs="Arial"/>
                <w:sz w:val="20"/>
                <w:szCs w:val="20"/>
                <w:lang w:val="hr-HR"/>
              </w:rPr>
              <w:t xml:space="preserve"> Pehar</w:t>
            </w:r>
            <w:r>
              <w:rPr>
                <w:rFonts w:ascii="Arial Narrow" w:hAnsi="Arial Narrow" w:cs="Arial"/>
                <w:sz w:val="20"/>
                <w:szCs w:val="20"/>
                <w:lang w:val="hr-HR"/>
              </w:rPr>
              <w:t>,</w:t>
            </w:r>
            <w:r w:rsidRPr="00F5005E">
              <w:rPr>
                <w:rFonts w:ascii="Arial Narrow" w:hAnsi="Arial Narrow" w:cs="Arial"/>
                <w:sz w:val="20"/>
                <w:szCs w:val="20"/>
                <w:lang w:val="hr-HR"/>
              </w:rPr>
              <w:t xml:space="preserve"> M</w:t>
            </w:r>
            <w:r>
              <w:rPr>
                <w:rFonts w:ascii="Arial Narrow" w:hAnsi="Arial Narrow" w:cs="Arial"/>
                <w:sz w:val="20"/>
                <w:szCs w:val="20"/>
                <w:lang w:val="hr-HR"/>
              </w:rPr>
              <w:t>.</w:t>
            </w:r>
            <w:r w:rsidR="002F1A20">
              <w:rPr>
                <w:rFonts w:ascii="Arial Narrow" w:hAnsi="Arial Narrow" w:cs="Arial"/>
                <w:sz w:val="20"/>
                <w:szCs w:val="20"/>
                <w:lang w:val="hr-HR"/>
              </w:rPr>
              <w:t>,</w:t>
            </w:r>
            <w:r w:rsidRPr="00F5005E">
              <w:rPr>
                <w:rFonts w:ascii="Arial Narrow" w:hAnsi="Arial Narrow" w:cs="Arial"/>
                <w:sz w:val="20"/>
                <w:szCs w:val="20"/>
                <w:lang w:val="hr-HR"/>
              </w:rPr>
              <w:t xml:space="preserve"> Spasi</w:t>
            </w:r>
            <w:r w:rsidR="00697ADF">
              <w:rPr>
                <w:rFonts w:ascii="Arial Narrow" w:hAnsi="Arial Narrow" w:cs="Arial"/>
                <w:sz w:val="20"/>
                <w:szCs w:val="20"/>
                <w:lang w:val="hr-HR"/>
              </w:rPr>
              <w:t>ć,</w:t>
            </w:r>
            <w:r w:rsidRPr="00F5005E">
              <w:rPr>
                <w:rFonts w:ascii="Arial Narrow" w:hAnsi="Arial Narrow" w:cs="Arial"/>
                <w:sz w:val="20"/>
                <w:szCs w:val="20"/>
                <w:lang w:val="hr-HR"/>
              </w:rPr>
              <w:t xml:space="preserve"> M</w:t>
            </w:r>
            <w:r w:rsidR="00697ADF">
              <w:rPr>
                <w:rFonts w:ascii="Arial Narrow" w:hAnsi="Arial Narrow" w:cs="Arial"/>
                <w:sz w:val="20"/>
                <w:szCs w:val="20"/>
                <w:lang w:val="hr-HR"/>
              </w:rPr>
              <w:t>.</w:t>
            </w:r>
            <w:r w:rsidR="002F1A20">
              <w:rPr>
                <w:rFonts w:ascii="Arial Narrow" w:hAnsi="Arial Narrow" w:cs="Arial"/>
                <w:sz w:val="20"/>
                <w:szCs w:val="20"/>
                <w:lang w:val="hr-HR"/>
              </w:rPr>
              <w:t>,</w:t>
            </w:r>
            <w:r w:rsidRPr="00F5005E">
              <w:rPr>
                <w:rFonts w:ascii="Arial Narrow" w:hAnsi="Arial Narrow" w:cs="Arial"/>
                <w:sz w:val="20"/>
                <w:szCs w:val="20"/>
                <w:lang w:val="hr-HR"/>
              </w:rPr>
              <w:t xml:space="preserve"> Uljevi</w:t>
            </w:r>
            <w:r>
              <w:rPr>
                <w:rFonts w:ascii="Arial Narrow" w:hAnsi="Arial Narrow" w:cs="Arial"/>
                <w:sz w:val="20"/>
                <w:szCs w:val="20"/>
                <w:lang w:val="hr-HR"/>
              </w:rPr>
              <w:t>ć,</w:t>
            </w:r>
            <w:r w:rsidRPr="00F5005E">
              <w:rPr>
                <w:rFonts w:ascii="Arial Narrow" w:hAnsi="Arial Narrow" w:cs="Arial"/>
                <w:sz w:val="20"/>
                <w:szCs w:val="20"/>
                <w:lang w:val="hr-HR"/>
              </w:rPr>
              <w:t xml:space="preserve"> O</w:t>
            </w:r>
            <w:r>
              <w:rPr>
                <w:rFonts w:ascii="Arial Narrow" w:hAnsi="Arial Narrow" w:cs="Arial"/>
                <w:sz w:val="20"/>
                <w:szCs w:val="20"/>
                <w:lang w:val="hr-HR"/>
              </w:rPr>
              <w:t>.</w:t>
            </w:r>
            <w:r w:rsidR="002F1A20">
              <w:rPr>
                <w:rFonts w:ascii="Arial Narrow" w:hAnsi="Arial Narrow" w:cs="Arial"/>
                <w:sz w:val="20"/>
                <w:szCs w:val="20"/>
                <w:lang w:val="hr-HR"/>
              </w:rPr>
              <w:t>,</w:t>
            </w:r>
            <w:r w:rsidRPr="00F5005E">
              <w:rPr>
                <w:rFonts w:ascii="Arial Narrow" w:hAnsi="Arial Narrow" w:cs="Arial"/>
                <w:sz w:val="20"/>
                <w:szCs w:val="20"/>
                <w:lang w:val="hr-HR"/>
              </w:rPr>
              <w:t xml:space="preserve"> Calleja-Gonzalez</w:t>
            </w:r>
            <w:r>
              <w:rPr>
                <w:rFonts w:ascii="Arial Narrow" w:hAnsi="Arial Narrow" w:cs="Arial"/>
                <w:sz w:val="20"/>
                <w:szCs w:val="20"/>
                <w:lang w:val="hr-HR"/>
              </w:rPr>
              <w:t>,</w:t>
            </w:r>
            <w:r w:rsidRPr="00F5005E">
              <w:rPr>
                <w:rFonts w:ascii="Arial Narrow" w:hAnsi="Arial Narrow" w:cs="Arial"/>
                <w:sz w:val="20"/>
                <w:szCs w:val="20"/>
                <w:lang w:val="hr-HR"/>
              </w:rPr>
              <w:t xml:space="preserve"> J</w:t>
            </w:r>
            <w:r>
              <w:rPr>
                <w:rFonts w:ascii="Arial Narrow" w:hAnsi="Arial Narrow" w:cs="Arial"/>
                <w:sz w:val="20"/>
                <w:szCs w:val="20"/>
                <w:lang w:val="hr-HR"/>
              </w:rPr>
              <w:t>.</w:t>
            </w:r>
            <w:r w:rsidR="002F1A20">
              <w:rPr>
                <w:rFonts w:ascii="Arial Narrow" w:hAnsi="Arial Narrow" w:cs="Arial"/>
                <w:sz w:val="20"/>
                <w:szCs w:val="20"/>
                <w:lang w:val="hr-HR"/>
              </w:rPr>
              <w:t>,</w:t>
            </w:r>
            <w:r w:rsidRPr="00F5005E">
              <w:rPr>
                <w:rFonts w:ascii="Arial Narrow" w:hAnsi="Arial Narrow" w:cs="Arial"/>
                <w:sz w:val="20"/>
                <w:szCs w:val="20"/>
                <w:lang w:val="hr-HR"/>
              </w:rPr>
              <w:t xml:space="preserve"> Sattler</w:t>
            </w:r>
            <w:r>
              <w:rPr>
                <w:rFonts w:ascii="Arial Narrow" w:hAnsi="Arial Narrow" w:cs="Arial"/>
                <w:sz w:val="20"/>
                <w:szCs w:val="20"/>
                <w:lang w:val="hr-HR"/>
              </w:rPr>
              <w:t>,</w:t>
            </w:r>
            <w:r w:rsidRPr="00F5005E">
              <w:rPr>
                <w:rFonts w:ascii="Arial Narrow" w:hAnsi="Arial Narrow" w:cs="Arial"/>
                <w:sz w:val="20"/>
                <w:szCs w:val="20"/>
                <w:lang w:val="hr-HR"/>
              </w:rPr>
              <w:t xml:space="preserve"> T</w:t>
            </w:r>
            <w:r>
              <w:rPr>
                <w:rFonts w:ascii="Arial Narrow" w:hAnsi="Arial Narrow" w:cs="Arial"/>
                <w:sz w:val="20"/>
                <w:szCs w:val="20"/>
                <w:lang w:val="hr-HR"/>
              </w:rPr>
              <w:t>.</w:t>
            </w:r>
            <w:r w:rsidRPr="00F5005E">
              <w:rPr>
                <w:rFonts w:ascii="Arial Narrow" w:hAnsi="Arial Narrow" w:cs="Arial"/>
                <w:sz w:val="20"/>
                <w:szCs w:val="20"/>
                <w:lang w:val="hr-HR"/>
              </w:rPr>
              <w:t xml:space="preserve"> (2017) Evaluation of basketball-specific agility: Applicability of pre-planned and non-planned agility performances for differentiating playing positions and playing levels. Journal of Strength and Conditioning Research. 31</w:t>
            </w:r>
            <w:r w:rsidR="00697ADF">
              <w:rPr>
                <w:rFonts w:ascii="Arial Narrow" w:hAnsi="Arial Narrow" w:cs="Arial"/>
                <w:sz w:val="20"/>
                <w:szCs w:val="20"/>
                <w:lang w:val="hr-HR"/>
              </w:rPr>
              <w:t xml:space="preserve"> </w:t>
            </w:r>
            <w:r w:rsidRPr="00F5005E">
              <w:rPr>
                <w:rFonts w:ascii="Arial Narrow" w:hAnsi="Arial Narrow" w:cs="Arial"/>
                <w:sz w:val="20"/>
                <w:szCs w:val="20"/>
                <w:lang w:val="hr-HR"/>
              </w:rPr>
              <w:t>(8)</w:t>
            </w:r>
            <w:r w:rsidR="00697ADF">
              <w:rPr>
                <w:rFonts w:ascii="Arial Narrow" w:hAnsi="Arial Narrow" w:cs="Arial"/>
                <w:sz w:val="20"/>
                <w:szCs w:val="20"/>
                <w:lang w:val="hr-HR"/>
              </w:rPr>
              <w:t>,</w:t>
            </w:r>
            <w:r w:rsidRPr="00F5005E">
              <w:rPr>
                <w:rFonts w:ascii="Arial Narrow" w:hAnsi="Arial Narrow" w:cs="Arial"/>
                <w:sz w:val="20"/>
                <w:szCs w:val="20"/>
                <w:lang w:val="hr-HR"/>
              </w:rPr>
              <w:t xml:space="preserve"> 2278-2288.</w:t>
            </w:r>
          </w:p>
          <w:p w:rsidR="00F5005E" w:rsidRDefault="00F5005E" w:rsidP="00F5005E">
            <w:pPr>
              <w:pStyle w:val="Odlomakpopisa"/>
              <w:rPr>
                <w:rFonts w:ascii="Arial Narrow" w:hAnsi="Arial Narrow" w:cs="Arial"/>
                <w:sz w:val="20"/>
                <w:szCs w:val="20"/>
                <w:lang w:val="hr-HR"/>
              </w:rPr>
            </w:pPr>
          </w:p>
          <w:p w:rsidR="00F5005E" w:rsidRDefault="00697ADF" w:rsidP="00F5005E">
            <w:pPr>
              <w:numPr>
                <w:ilvl w:val="0"/>
                <w:numId w:val="21"/>
              </w:numPr>
              <w:rPr>
                <w:rFonts w:ascii="Arial Narrow" w:hAnsi="Arial Narrow" w:cs="Arial"/>
                <w:sz w:val="20"/>
                <w:szCs w:val="20"/>
                <w:lang w:val="hr-HR"/>
              </w:rPr>
            </w:pPr>
            <w:r>
              <w:rPr>
                <w:rFonts w:ascii="Arial Narrow" w:hAnsi="Arial Narrow" w:cs="Arial"/>
                <w:sz w:val="20"/>
                <w:szCs w:val="20"/>
                <w:lang w:val="hr-HR"/>
              </w:rPr>
              <w:t>Š</w:t>
            </w:r>
            <w:r w:rsidRPr="00697ADF">
              <w:rPr>
                <w:rFonts w:ascii="Arial Narrow" w:hAnsi="Arial Narrow" w:cs="Arial"/>
                <w:sz w:val="20"/>
                <w:szCs w:val="20"/>
                <w:lang w:val="hr-HR"/>
              </w:rPr>
              <w:t>i</w:t>
            </w:r>
            <w:r>
              <w:rPr>
                <w:rFonts w:ascii="Arial Narrow" w:hAnsi="Arial Narrow" w:cs="Arial"/>
                <w:sz w:val="20"/>
                <w:szCs w:val="20"/>
                <w:lang w:val="hr-HR"/>
              </w:rPr>
              <w:t>š</w:t>
            </w:r>
            <w:r w:rsidRPr="00697ADF">
              <w:rPr>
                <w:rFonts w:ascii="Arial Narrow" w:hAnsi="Arial Narrow" w:cs="Arial"/>
                <w:sz w:val="20"/>
                <w:szCs w:val="20"/>
                <w:lang w:val="hr-HR"/>
              </w:rPr>
              <w:t>i</w:t>
            </w:r>
            <w:r>
              <w:rPr>
                <w:rFonts w:ascii="Arial Narrow" w:hAnsi="Arial Narrow" w:cs="Arial"/>
                <w:sz w:val="20"/>
                <w:szCs w:val="20"/>
                <w:lang w:val="hr-HR"/>
              </w:rPr>
              <w:t>ć,</w:t>
            </w:r>
            <w:r w:rsidRPr="00697ADF">
              <w:rPr>
                <w:rFonts w:ascii="Arial Narrow" w:hAnsi="Arial Narrow" w:cs="Arial"/>
                <w:sz w:val="20"/>
                <w:szCs w:val="20"/>
                <w:lang w:val="hr-HR"/>
              </w:rPr>
              <w:t xml:space="preserve"> N</w:t>
            </w:r>
            <w:r>
              <w:rPr>
                <w:rFonts w:ascii="Arial Narrow" w:hAnsi="Arial Narrow" w:cs="Arial"/>
                <w:sz w:val="20"/>
                <w:szCs w:val="20"/>
                <w:lang w:val="hr-HR"/>
              </w:rPr>
              <w:t>.</w:t>
            </w:r>
            <w:r w:rsidR="002F1A20">
              <w:rPr>
                <w:rFonts w:ascii="Arial Narrow" w:hAnsi="Arial Narrow" w:cs="Arial"/>
                <w:sz w:val="20"/>
                <w:szCs w:val="20"/>
                <w:lang w:val="hr-HR"/>
              </w:rPr>
              <w:t>,</w:t>
            </w:r>
            <w:r w:rsidRPr="00697ADF">
              <w:rPr>
                <w:rFonts w:ascii="Arial Narrow" w:hAnsi="Arial Narrow" w:cs="Arial"/>
                <w:sz w:val="20"/>
                <w:szCs w:val="20"/>
                <w:lang w:val="hr-HR"/>
              </w:rPr>
              <w:t xml:space="preserve"> Jeli</w:t>
            </w:r>
            <w:r>
              <w:rPr>
                <w:rFonts w:ascii="Arial Narrow" w:hAnsi="Arial Narrow" w:cs="Arial"/>
                <w:sz w:val="20"/>
                <w:szCs w:val="20"/>
                <w:lang w:val="hr-HR"/>
              </w:rPr>
              <w:t>č</w:t>
            </w:r>
            <w:r w:rsidRPr="00697ADF">
              <w:rPr>
                <w:rFonts w:ascii="Arial Narrow" w:hAnsi="Arial Narrow" w:cs="Arial"/>
                <w:sz w:val="20"/>
                <w:szCs w:val="20"/>
                <w:lang w:val="hr-HR"/>
              </w:rPr>
              <w:t>i</w:t>
            </w:r>
            <w:r>
              <w:rPr>
                <w:rFonts w:ascii="Arial Narrow" w:hAnsi="Arial Narrow" w:cs="Arial"/>
                <w:sz w:val="20"/>
                <w:szCs w:val="20"/>
                <w:lang w:val="hr-HR"/>
              </w:rPr>
              <w:t>ć,</w:t>
            </w:r>
            <w:r w:rsidRPr="00697ADF">
              <w:rPr>
                <w:rFonts w:ascii="Arial Narrow" w:hAnsi="Arial Narrow" w:cs="Arial"/>
                <w:sz w:val="20"/>
                <w:szCs w:val="20"/>
                <w:lang w:val="hr-HR"/>
              </w:rPr>
              <w:t xml:space="preserve"> M</w:t>
            </w:r>
            <w:r>
              <w:rPr>
                <w:rFonts w:ascii="Arial Narrow" w:hAnsi="Arial Narrow" w:cs="Arial"/>
                <w:sz w:val="20"/>
                <w:szCs w:val="20"/>
                <w:lang w:val="hr-HR"/>
              </w:rPr>
              <w:t>.</w:t>
            </w:r>
            <w:r w:rsidR="002F1A20">
              <w:rPr>
                <w:rFonts w:ascii="Arial Narrow" w:hAnsi="Arial Narrow" w:cs="Arial"/>
                <w:sz w:val="20"/>
                <w:szCs w:val="20"/>
                <w:lang w:val="hr-HR"/>
              </w:rPr>
              <w:t>,</w:t>
            </w:r>
            <w:r w:rsidRPr="00697ADF">
              <w:rPr>
                <w:rFonts w:ascii="Arial Narrow" w:hAnsi="Arial Narrow" w:cs="Arial"/>
                <w:sz w:val="20"/>
                <w:szCs w:val="20"/>
                <w:lang w:val="hr-HR"/>
              </w:rPr>
              <w:t xml:space="preserve"> Pehar</w:t>
            </w:r>
            <w:r>
              <w:rPr>
                <w:rFonts w:ascii="Arial Narrow" w:hAnsi="Arial Narrow" w:cs="Arial"/>
                <w:sz w:val="20"/>
                <w:szCs w:val="20"/>
                <w:lang w:val="hr-HR"/>
              </w:rPr>
              <w:t>,</w:t>
            </w:r>
            <w:r w:rsidRPr="00697ADF">
              <w:rPr>
                <w:rFonts w:ascii="Arial Narrow" w:hAnsi="Arial Narrow" w:cs="Arial"/>
                <w:sz w:val="20"/>
                <w:szCs w:val="20"/>
                <w:lang w:val="hr-HR"/>
              </w:rPr>
              <w:t xml:space="preserve"> M</w:t>
            </w:r>
            <w:r>
              <w:rPr>
                <w:rFonts w:ascii="Arial Narrow" w:hAnsi="Arial Narrow" w:cs="Arial"/>
                <w:sz w:val="20"/>
                <w:szCs w:val="20"/>
                <w:lang w:val="hr-HR"/>
              </w:rPr>
              <w:t>.</w:t>
            </w:r>
            <w:r w:rsidR="002F1A20">
              <w:rPr>
                <w:rFonts w:ascii="Arial Narrow" w:hAnsi="Arial Narrow" w:cs="Arial"/>
                <w:sz w:val="20"/>
                <w:szCs w:val="20"/>
                <w:lang w:val="hr-HR"/>
              </w:rPr>
              <w:t>,</w:t>
            </w:r>
            <w:r w:rsidRPr="00697ADF">
              <w:rPr>
                <w:rFonts w:ascii="Arial Narrow" w:hAnsi="Arial Narrow" w:cs="Arial"/>
                <w:sz w:val="20"/>
                <w:szCs w:val="20"/>
                <w:lang w:val="hr-HR"/>
              </w:rPr>
              <w:t xml:space="preserve"> Spasi</w:t>
            </w:r>
            <w:r>
              <w:rPr>
                <w:rFonts w:ascii="Arial Narrow" w:hAnsi="Arial Narrow" w:cs="Arial"/>
                <w:sz w:val="20"/>
                <w:szCs w:val="20"/>
                <w:lang w:val="hr-HR"/>
              </w:rPr>
              <w:t>ć,</w:t>
            </w:r>
            <w:r w:rsidRPr="00697ADF">
              <w:rPr>
                <w:rFonts w:ascii="Arial Narrow" w:hAnsi="Arial Narrow" w:cs="Arial"/>
                <w:sz w:val="20"/>
                <w:szCs w:val="20"/>
                <w:lang w:val="hr-HR"/>
              </w:rPr>
              <w:t xml:space="preserve"> M</w:t>
            </w:r>
            <w:r>
              <w:rPr>
                <w:rFonts w:ascii="Arial Narrow" w:hAnsi="Arial Narrow" w:cs="Arial"/>
                <w:sz w:val="20"/>
                <w:szCs w:val="20"/>
                <w:lang w:val="hr-HR"/>
              </w:rPr>
              <w:t>.</w:t>
            </w:r>
            <w:r w:rsidR="002F1A20">
              <w:rPr>
                <w:rFonts w:ascii="Arial Narrow" w:hAnsi="Arial Narrow" w:cs="Arial"/>
                <w:sz w:val="20"/>
                <w:szCs w:val="20"/>
                <w:lang w:val="hr-HR"/>
              </w:rPr>
              <w:t>,</w:t>
            </w:r>
            <w:r w:rsidRPr="00697ADF">
              <w:rPr>
                <w:rFonts w:ascii="Arial Narrow" w:hAnsi="Arial Narrow" w:cs="Arial"/>
                <w:sz w:val="20"/>
                <w:szCs w:val="20"/>
                <w:lang w:val="hr-HR"/>
              </w:rPr>
              <w:t xml:space="preserve"> Sekuli</w:t>
            </w:r>
            <w:r>
              <w:rPr>
                <w:rFonts w:ascii="Arial Narrow" w:hAnsi="Arial Narrow" w:cs="Arial"/>
                <w:sz w:val="20"/>
                <w:szCs w:val="20"/>
                <w:lang w:val="hr-HR"/>
              </w:rPr>
              <w:t>ć,</w:t>
            </w:r>
            <w:r w:rsidRPr="00697ADF">
              <w:rPr>
                <w:rFonts w:ascii="Arial Narrow" w:hAnsi="Arial Narrow" w:cs="Arial"/>
                <w:sz w:val="20"/>
                <w:szCs w:val="20"/>
                <w:lang w:val="hr-HR"/>
              </w:rPr>
              <w:t xml:space="preserve"> D</w:t>
            </w:r>
            <w:r>
              <w:rPr>
                <w:rFonts w:ascii="Arial Narrow" w:hAnsi="Arial Narrow" w:cs="Arial"/>
                <w:sz w:val="20"/>
                <w:szCs w:val="20"/>
                <w:lang w:val="hr-HR"/>
              </w:rPr>
              <w:t>.</w:t>
            </w:r>
            <w:r w:rsidRPr="00697ADF">
              <w:rPr>
                <w:rFonts w:ascii="Arial Narrow" w:hAnsi="Arial Narrow" w:cs="Arial"/>
                <w:sz w:val="20"/>
                <w:szCs w:val="20"/>
                <w:lang w:val="hr-HR"/>
              </w:rPr>
              <w:t xml:space="preserve"> (2016) Agility performance in high-level junior basketball players; the predictive value of anthropometrics and power qualities. Journal of Sports Medicine and Physical Fitness. 56</w:t>
            </w:r>
            <w:r>
              <w:rPr>
                <w:rFonts w:ascii="Arial Narrow" w:hAnsi="Arial Narrow" w:cs="Arial"/>
                <w:sz w:val="20"/>
                <w:szCs w:val="20"/>
                <w:lang w:val="hr-HR"/>
              </w:rPr>
              <w:t xml:space="preserve"> </w:t>
            </w:r>
            <w:r w:rsidRPr="00697ADF">
              <w:rPr>
                <w:rFonts w:ascii="Arial Narrow" w:hAnsi="Arial Narrow" w:cs="Arial"/>
                <w:sz w:val="20"/>
                <w:szCs w:val="20"/>
                <w:lang w:val="hr-HR"/>
              </w:rPr>
              <w:t>(7-8)</w:t>
            </w:r>
            <w:r>
              <w:rPr>
                <w:rFonts w:ascii="Arial Narrow" w:hAnsi="Arial Narrow" w:cs="Arial"/>
                <w:sz w:val="20"/>
                <w:szCs w:val="20"/>
                <w:lang w:val="hr-HR"/>
              </w:rPr>
              <w:t>,</w:t>
            </w:r>
            <w:r w:rsidRPr="00697ADF">
              <w:rPr>
                <w:rFonts w:ascii="Arial Narrow" w:hAnsi="Arial Narrow" w:cs="Arial"/>
                <w:sz w:val="20"/>
                <w:szCs w:val="20"/>
                <w:lang w:val="hr-HR"/>
              </w:rPr>
              <w:t xml:space="preserve"> 884-893</w:t>
            </w:r>
          </w:p>
          <w:p w:rsidR="00697ADF" w:rsidRDefault="00697ADF" w:rsidP="00697ADF">
            <w:pPr>
              <w:pStyle w:val="Odlomakpopisa"/>
              <w:rPr>
                <w:rFonts w:ascii="Arial Narrow" w:hAnsi="Arial Narrow" w:cs="Arial"/>
                <w:sz w:val="20"/>
                <w:szCs w:val="20"/>
                <w:lang w:val="hr-HR"/>
              </w:rPr>
            </w:pPr>
          </w:p>
          <w:p w:rsidR="00697ADF" w:rsidRDefault="00697ADF" w:rsidP="00F5005E">
            <w:pPr>
              <w:numPr>
                <w:ilvl w:val="0"/>
                <w:numId w:val="21"/>
              </w:numPr>
              <w:rPr>
                <w:rFonts w:ascii="Arial Narrow" w:hAnsi="Arial Narrow" w:cs="Arial"/>
                <w:sz w:val="20"/>
                <w:szCs w:val="20"/>
                <w:lang w:val="hr-HR"/>
              </w:rPr>
            </w:pPr>
            <w:r w:rsidRPr="00697ADF">
              <w:rPr>
                <w:rFonts w:ascii="Arial Narrow" w:hAnsi="Arial Narrow" w:cs="Arial"/>
                <w:sz w:val="20"/>
                <w:szCs w:val="20"/>
                <w:lang w:val="hr-HR"/>
              </w:rPr>
              <w:t>Sattler</w:t>
            </w:r>
            <w:r>
              <w:rPr>
                <w:rFonts w:ascii="Arial Narrow" w:hAnsi="Arial Narrow" w:cs="Arial"/>
                <w:sz w:val="20"/>
                <w:szCs w:val="20"/>
                <w:lang w:val="hr-HR"/>
              </w:rPr>
              <w:t>,</w:t>
            </w:r>
            <w:r w:rsidRPr="00697ADF">
              <w:rPr>
                <w:rFonts w:ascii="Arial Narrow" w:hAnsi="Arial Narrow" w:cs="Arial"/>
                <w:sz w:val="20"/>
                <w:szCs w:val="20"/>
                <w:lang w:val="hr-HR"/>
              </w:rPr>
              <w:t xml:space="preserve"> </w:t>
            </w:r>
            <w:r>
              <w:rPr>
                <w:rFonts w:ascii="Arial Narrow" w:hAnsi="Arial Narrow" w:cs="Arial"/>
                <w:sz w:val="20"/>
                <w:szCs w:val="20"/>
                <w:lang w:val="hr-HR"/>
              </w:rPr>
              <w:t>T.</w:t>
            </w:r>
            <w:r w:rsidR="002F1A20">
              <w:rPr>
                <w:rFonts w:ascii="Arial Narrow" w:hAnsi="Arial Narrow" w:cs="Arial"/>
                <w:sz w:val="20"/>
                <w:szCs w:val="20"/>
                <w:lang w:val="hr-HR"/>
              </w:rPr>
              <w:t>,</w:t>
            </w:r>
            <w:r w:rsidRPr="00697ADF">
              <w:rPr>
                <w:rFonts w:ascii="Arial Narrow" w:hAnsi="Arial Narrow" w:cs="Arial"/>
                <w:sz w:val="20"/>
                <w:szCs w:val="20"/>
                <w:lang w:val="hr-HR"/>
              </w:rPr>
              <w:t xml:space="preserve"> Sekuli</w:t>
            </w:r>
            <w:r>
              <w:rPr>
                <w:rFonts w:ascii="Arial Narrow" w:hAnsi="Arial Narrow" w:cs="Arial"/>
                <w:sz w:val="20"/>
                <w:szCs w:val="20"/>
                <w:lang w:val="hr-HR"/>
              </w:rPr>
              <w:t>ć,</w:t>
            </w:r>
            <w:r w:rsidRPr="00697ADF">
              <w:rPr>
                <w:rFonts w:ascii="Arial Narrow" w:hAnsi="Arial Narrow" w:cs="Arial"/>
                <w:sz w:val="20"/>
                <w:szCs w:val="20"/>
                <w:lang w:val="hr-HR"/>
              </w:rPr>
              <w:t xml:space="preserve"> D</w:t>
            </w:r>
            <w:r>
              <w:rPr>
                <w:rFonts w:ascii="Arial Narrow" w:hAnsi="Arial Narrow" w:cs="Arial"/>
                <w:sz w:val="20"/>
                <w:szCs w:val="20"/>
                <w:lang w:val="hr-HR"/>
              </w:rPr>
              <w:t>.</w:t>
            </w:r>
            <w:r w:rsidR="002F1A20">
              <w:rPr>
                <w:rFonts w:ascii="Arial Narrow" w:hAnsi="Arial Narrow" w:cs="Arial"/>
                <w:sz w:val="20"/>
                <w:szCs w:val="20"/>
                <w:lang w:val="hr-HR"/>
              </w:rPr>
              <w:t>,</w:t>
            </w:r>
            <w:r w:rsidRPr="00697ADF">
              <w:rPr>
                <w:rFonts w:ascii="Arial Narrow" w:hAnsi="Arial Narrow" w:cs="Arial"/>
                <w:sz w:val="20"/>
                <w:szCs w:val="20"/>
                <w:lang w:val="hr-HR"/>
              </w:rPr>
              <w:t xml:space="preserve"> Spasi</w:t>
            </w:r>
            <w:r>
              <w:rPr>
                <w:rFonts w:ascii="Arial Narrow" w:hAnsi="Arial Narrow" w:cs="Arial"/>
                <w:sz w:val="20"/>
                <w:szCs w:val="20"/>
                <w:lang w:val="hr-HR"/>
              </w:rPr>
              <w:t>ć,</w:t>
            </w:r>
            <w:r w:rsidRPr="00697ADF">
              <w:rPr>
                <w:rFonts w:ascii="Arial Narrow" w:hAnsi="Arial Narrow" w:cs="Arial"/>
                <w:sz w:val="20"/>
                <w:szCs w:val="20"/>
                <w:lang w:val="hr-HR"/>
              </w:rPr>
              <w:t xml:space="preserve"> M</w:t>
            </w:r>
            <w:r>
              <w:rPr>
                <w:rFonts w:ascii="Arial Narrow" w:hAnsi="Arial Narrow" w:cs="Arial"/>
                <w:sz w:val="20"/>
                <w:szCs w:val="20"/>
                <w:lang w:val="hr-HR"/>
              </w:rPr>
              <w:t>.</w:t>
            </w:r>
            <w:r w:rsidR="002F1A20">
              <w:rPr>
                <w:rFonts w:ascii="Arial Narrow" w:hAnsi="Arial Narrow" w:cs="Arial"/>
                <w:sz w:val="20"/>
                <w:szCs w:val="20"/>
                <w:lang w:val="hr-HR"/>
              </w:rPr>
              <w:t>,</w:t>
            </w:r>
            <w:r w:rsidRPr="00697ADF">
              <w:rPr>
                <w:rFonts w:ascii="Arial Narrow" w:hAnsi="Arial Narrow" w:cs="Arial"/>
                <w:sz w:val="20"/>
                <w:szCs w:val="20"/>
                <w:lang w:val="hr-HR"/>
              </w:rPr>
              <w:t xml:space="preserve"> Osmankac</w:t>
            </w:r>
            <w:r>
              <w:rPr>
                <w:rFonts w:ascii="Arial Narrow" w:hAnsi="Arial Narrow" w:cs="Arial"/>
                <w:sz w:val="20"/>
                <w:szCs w:val="20"/>
                <w:lang w:val="hr-HR"/>
              </w:rPr>
              <w:t>,</w:t>
            </w:r>
            <w:r w:rsidRPr="00697ADF">
              <w:rPr>
                <w:rFonts w:ascii="Arial Narrow" w:hAnsi="Arial Narrow" w:cs="Arial"/>
                <w:sz w:val="20"/>
                <w:szCs w:val="20"/>
                <w:lang w:val="hr-HR"/>
              </w:rPr>
              <w:t xml:space="preserve"> N</w:t>
            </w:r>
            <w:r>
              <w:rPr>
                <w:rFonts w:ascii="Arial Narrow" w:hAnsi="Arial Narrow" w:cs="Arial"/>
                <w:sz w:val="20"/>
                <w:szCs w:val="20"/>
                <w:lang w:val="hr-HR"/>
              </w:rPr>
              <w:t>.</w:t>
            </w:r>
            <w:r w:rsidR="002F1A20">
              <w:rPr>
                <w:rFonts w:ascii="Arial Narrow" w:hAnsi="Arial Narrow" w:cs="Arial"/>
                <w:sz w:val="20"/>
                <w:szCs w:val="20"/>
                <w:lang w:val="hr-HR"/>
              </w:rPr>
              <w:t>,</w:t>
            </w:r>
            <w:r w:rsidRPr="00697ADF">
              <w:rPr>
                <w:rFonts w:ascii="Arial Narrow" w:hAnsi="Arial Narrow" w:cs="Arial"/>
                <w:sz w:val="20"/>
                <w:szCs w:val="20"/>
                <w:lang w:val="hr-HR"/>
              </w:rPr>
              <w:t xml:space="preserve"> João</w:t>
            </w:r>
            <w:r>
              <w:rPr>
                <w:rFonts w:ascii="Arial Narrow" w:hAnsi="Arial Narrow" w:cs="Arial"/>
                <w:sz w:val="20"/>
                <w:szCs w:val="20"/>
                <w:lang w:val="hr-HR"/>
              </w:rPr>
              <w:t>,</w:t>
            </w:r>
            <w:r w:rsidRPr="00697ADF">
              <w:rPr>
                <w:rFonts w:ascii="Arial Narrow" w:hAnsi="Arial Narrow" w:cs="Arial"/>
                <w:sz w:val="20"/>
                <w:szCs w:val="20"/>
                <w:lang w:val="hr-HR"/>
              </w:rPr>
              <w:t xml:space="preserve"> P</w:t>
            </w:r>
            <w:r>
              <w:rPr>
                <w:rFonts w:ascii="Arial Narrow" w:hAnsi="Arial Narrow" w:cs="Arial"/>
                <w:sz w:val="20"/>
                <w:szCs w:val="20"/>
                <w:lang w:val="hr-HR"/>
              </w:rPr>
              <w:t>.</w:t>
            </w:r>
            <w:r w:rsidRPr="00697ADF">
              <w:rPr>
                <w:rFonts w:ascii="Arial Narrow" w:hAnsi="Arial Narrow" w:cs="Arial"/>
                <w:sz w:val="20"/>
                <w:szCs w:val="20"/>
                <w:lang w:val="hr-HR"/>
              </w:rPr>
              <w:t>V</w:t>
            </w:r>
            <w:r>
              <w:rPr>
                <w:rFonts w:ascii="Arial Narrow" w:hAnsi="Arial Narrow" w:cs="Arial"/>
                <w:sz w:val="20"/>
                <w:szCs w:val="20"/>
                <w:lang w:val="hr-HR"/>
              </w:rPr>
              <w:t>.</w:t>
            </w:r>
            <w:r w:rsidR="002F1A20">
              <w:rPr>
                <w:rFonts w:ascii="Arial Narrow" w:hAnsi="Arial Narrow" w:cs="Arial"/>
                <w:sz w:val="20"/>
                <w:szCs w:val="20"/>
                <w:lang w:val="hr-HR"/>
              </w:rPr>
              <w:t>,</w:t>
            </w:r>
            <w:r w:rsidRPr="00697ADF">
              <w:rPr>
                <w:rFonts w:ascii="Arial Narrow" w:hAnsi="Arial Narrow" w:cs="Arial"/>
                <w:sz w:val="20"/>
                <w:szCs w:val="20"/>
                <w:lang w:val="hr-HR"/>
              </w:rPr>
              <w:t xml:space="preserve"> Dervi</w:t>
            </w:r>
            <w:r>
              <w:rPr>
                <w:rFonts w:ascii="Arial Narrow" w:hAnsi="Arial Narrow" w:cs="Arial"/>
                <w:sz w:val="20"/>
                <w:szCs w:val="20"/>
                <w:lang w:val="hr-HR"/>
              </w:rPr>
              <w:t>š</w:t>
            </w:r>
            <w:r w:rsidRPr="00697ADF">
              <w:rPr>
                <w:rFonts w:ascii="Arial Narrow" w:hAnsi="Arial Narrow" w:cs="Arial"/>
                <w:sz w:val="20"/>
                <w:szCs w:val="20"/>
                <w:lang w:val="hr-HR"/>
              </w:rPr>
              <w:t>evi</w:t>
            </w:r>
            <w:r>
              <w:rPr>
                <w:rFonts w:ascii="Arial Narrow" w:hAnsi="Arial Narrow" w:cs="Arial"/>
                <w:sz w:val="20"/>
                <w:szCs w:val="20"/>
                <w:lang w:val="hr-HR"/>
              </w:rPr>
              <w:t>ć,</w:t>
            </w:r>
            <w:r w:rsidRPr="00697ADF">
              <w:rPr>
                <w:rFonts w:ascii="Arial Narrow" w:hAnsi="Arial Narrow" w:cs="Arial"/>
                <w:sz w:val="20"/>
                <w:szCs w:val="20"/>
                <w:lang w:val="hr-HR"/>
              </w:rPr>
              <w:t xml:space="preserve"> E</w:t>
            </w:r>
            <w:r>
              <w:rPr>
                <w:rFonts w:ascii="Arial Narrow" w:hAnsi="Arial Narrow" w:cs="Arial"/>
                <w:sz w:val="20"/>
                <w:szCs w:val="20"/>
                <w:lang w:val="hr-HR"/>
              </w:rPr>
              <w:t>.</w:t>
            </w:r>
            <w:r w:rsidR="002F1A20">
              <w:rPr>
                <w:rFonts w:ascii="Arial Narrow" w:hAnsi="Arial Narrow" w:cs="Arial"/>
                <w:sz w:val="20"/>
                <w:szCs w:val="20"/>
                <w:lang w:val="hr-HR"/>
              </w:rPr>
              <w:t>,</w:t>
            </w:r>
            <w:r w:rsidRPr="00697ADF">
              <w:rPr>
                <w:rFonts w:ascii="Arial Narrow" w:hAnsi="Arial Narrow" w:cs="Arial"/>
                <w:sz w:val="20"/>
                <w:szCs w:val="20"/>
                <w:lang w:val="hr-HR"/>
              </w:rPr>
              <w:t xml:space="preserve"> Had</w:t>
            </w:r>
            <w:r>
              <w:rPr>
                <w:rFonts w:ascii="Arial Narrow" w:hAnsi="Arial Narrow" w:cs="Arial"/>
                <w:sz w:val="20"/>
                <w:szCs w:val="20"/>
                <w:lang w:val="hr-HR"/>
              </w:rPr>
              <w:t>ž</w:t>
            </w:r>
            <w:r w:rsidRPr="00697ADF">
              <w:rPr>
                <w:rFonts w:ascii="Arial Narrow" w:hAnsi="Arial Narrow" w:cs="Arial"/>
                <w:sz w:val="20"/>
                <w:szCs w:val="20"/>
                <w:lang w:val="hr-HR"/>
              </w:rPr>
              <w:t>i</w:t>
            </w:r>
            <w:r>
              <w:rPr>
                <w:rFonts w:ascii="Arial Narrow" w:hAnsi="Arial Narrow" w:cs="Arial"/>
                <w:sz w:val="20"/>
                <w:szCs w:val="20"/>
                <w:lang w:val="hr-HR"/>
              </w:rPr>
              <w:t>ć,</w:t>
            </w:r>
            <w:r w:rsidRPr="00697ADF">
              <w:rPr>
                <w:rFonts w:ascii="Arial Narrow" w:hAnsi="Arial Narrow" w:cs="Arial"/>
                <w:sz w:val="20"/>
                <w:szCs w:val="20"/>
                <w:lang w:val="hr-HR"/>
              </w:rPr>
              <w:t xml:space="preserve"> V. (2016) Isokinetic knee strength qualities as predictors of jumping performance in high-level volleyball athletes; multiple regression approach. Journal of Sports Medicine and Physical Fitness. 56</w:t>
            </w:r>
            <w:r>
              <w:rPr>
                <w:rFonts w:ascii="Arial Narrow" w:hAnsi="Arial Narrow" w:cs="Arial"/>
                <w:sz w:val="20"/>
                <w:szCs w:val="20"/>
                <w:lang w:val="hr-HR"/>
              </w:rPr>
              <w:t xml:space="preserve">, </w:t>
            </w:r>
            <w:r w:rsidRPr="00697ADF">
              <w:rPr>
                <w:rFonts w:ascii="Arial Narrow" w:hAnsi="Arial Narrow" w:cs="Arial"/>
                <w:sz w:val="20"/>
                <w:szCs w:val="20"/>
                <w:lang w:val="hr-HR"/>
              </w:rPr>
              <w:t xml:space="preserve">60-69.  </w:t>
            </w:r>
          </w:p>
          <w:p w:rsidR="00697ADF" w:rsidRDefault="00697ADF" w:rsidP="00697ADF">
            <w:pPr>
              <w:pStyle w:val="Odlomakpopisa"/>
              <w:rPr>
                <w:rFonts w:ascii="Arial Narrow" w:hAnsi="Arial Narrow" w:cs="Arial"/>
                <w:sz w:val="20"/>
                <w:szCs w:val="20"/>
                <w:lang w:val="hr-HR"/>
              </w:rPr>
            </w:pPr>
          </w:p>
          <w:p w:rsidR="008E0179" w:rsidRPr="00697ADF" w:rsidRDefault="00697ADF" w:rsidP="00F5005E">
            <w:pPr>
              <w:numPr>
                <w:ilvl w:val="0"/>
                <w:numId w:val="21"/>
              </w:numPr>
              <w:rPr>
                <w:rFonts w:ascii="Arial Narrow" w:hAnsi="Arial Narrow" w:cs="Arial"/>
                <w:sz w:val="20"/>
                <w:szCs w:val="20"/>
                <w:lang w:val="hr-HR"/>
              </w:rPr>
            </w:pPr>
            <w:r w:rsidRPr="00697ADF">
              <w:rPr>
                <w:rFonts w:ascii="Arial Narrow" w:hAnsi="Arial Narrow" w:cs="Arial"/>
                <w:sz w:val="20"/>
                <w:szCs w:val="20"/>
                <w:lang w:val="hr-HR"/>
              </w:rPr>
              <w:t>Idrizovi</w:t>
            </w:r>
            <w:r>
              <w:rPr>
                <w:rFonts w:ascii="Arial Narrow" w:hAnsi="Arial Narrow" w:cs="Arial"/>
                <w:sz w:val="20"/>
                <w:szCs w:val="20"/>
                <w:lang w:val="hr-HR"/>
              </w:rPr>
              <w:t>ć,</w:t>
            </w:r>
            <w:r w:rsidRPr="00697ADF">
              <w:rPr>
                <w:rFonts w:ascii="Arial Narrow" w:hAnsi="Arial Narrow" w:cs="Arial"/>
                <w:sz w:val="20"/>
                <w:szCs w:val="20"/>
                <w:lang w:val="hr-HR"/>
              </w:rPr>
              <w:t xml:space="preserve"> K</w:t>
            </w:r>
            <w:r>
              <w:rPr>
                <w:rFonts w:ascii="Arial Narrow" w:hAnsi="Arial Narrow" w:cs="Arial"/>
                <w:sz w:val="20"/>
                <w:szCs w:val="20"/>
                <w:lang w:val="hr-HR"/>
              </w:rPr>
              <w:t>.</w:t>
            </w:r>
            <w:r w:rsidR="002F1A20">
              <w:rPr>
                <w:rFonts w:ascii="Arial Narrow" w:hAnsi="Arial Narrow" w:cs="Arial"/>
                <w:sz w:val="20"/>
                <w:szCs w:val="20"/>
                <w:lang w:val="hr-HR"/>
              </w:rPr>
              <w:t>,</w:t>
            </w:r>
            <w:r w:rsidRPr="00697ADF">
              <w:rPr>
                <w:rFonts w:ascii="Arial Narrow" w:hAnsi="Arial Narrow" w:cs="Arial"/>
                <w:sz w:val="20"/>
                <w:szCs w:val="20"/>
                <w:lang w:val="hr-HR"/>
              </w:rPr>
              <w:t xml:space="preserve"> Uljevi</w:t>
            </w:r>
            <w:r>
              <w:rPr>
                <w:rFonts w:ascii="Arial Narrow" w:hAnsi="Arial Narrow" w:cs="Arial"/>
                <w:sz w:val="20"/>
                <w:szCs w:val="20"/>
                <w:lang w:val="hr-HR"/>
              </w:rPr>
              <w:t>ć,</w:t>
            </w:r>
            <w:r w:rsidRPr="00697ADF">
              <w:rPr>
                <w:rFonts w:ascii="Arial Narrow" w:hAnsi="Arial Narrow" w:cs="Arial"/>
                <w:sz w:val="20"/>
                <w:szCs w:val="20"/>
                <w:lang w:val="hr-HR"/>
              </w:rPr>
              <w:t xml:space="preserve"> O</w:t>
            </w:r>
            <w:r>
              <w:rPr>
                <w:rFonts w:ascii="Arial Narrow" w:hAnsi="Arial Narrow" w:cs="Arial"/>
                <w:sz w:val="20"/>
                <w:szCs w:val="20"/>
                <w:lang w:val="hr-HR"/>
              </w:rPr>
              <w:t>.</w:t>
            </w:r>
            <w:r w:rsidR="002F1A20">
              <w:rPr>
                <w:rFonts w:ascii="Arial Narrow" w:hAnsi="Arial Narrow" w:cs="Arial"/>
                <w:sz w:val="20"/>
                <w:szCs w:val="20"/>
                <w:lang w:val="hr-HR"/>
              </w:rPr>
              <w:t>,</w:t>
            </w:r>
            <w:r w:rsidRPr="00697ADF">
              <w:rPr>
                <w:rFonts w:ascii="Arial Narrow" w:hAnsi="Arial Narrow" w:cs="Arial"/>
                <w:sz w:val="20"/>
                <w:szCs w:val="20"/>
                <w:lang w:val="hr-HR"/>
              </w:rPr>
              <w:t xml:space="preserve"> Spasi</w:t>
            </w:r>
            <w:r>
              <w:rPr>
                <w:rFonts w:ascii="Arial Narrow" w:hAnsi="Arial Narrow" w:cs="Arial"/>
                <w:sz w:val="20"/>
                <w:szCs w:val="20"/>
                <w:lang w:val="hr-HR"/>
              </w:rPr>
              <w:t>ć,</w:t>
            </w:r>
            <w:r w:rsidRPr="00697ADF">
              <w:rPr>
                <w:rFonts w:ascii="Arial Narrow" w:hAnsi="Arial Narrow" w:cs="Arial"/>
                <w:sz w:val="20"/>
                <w:szCs w:val="20"/>
                <w:lang w:val="hr-HR"/>
              </w:rPr>
              <w:t xml:space="preserve"> M</w:t>
            </w:r>
            <w:r>
              <w:rPr>
                <w:rFonts w:ascii="Arial Narrow" w:hAnsi="Arial Narrow" w:cs="Arial"/>
                <w:sz w:val="20"/>
                <w:szCs w:val="20"/>
                <w:lang w:val="hr-HR"/>
              </w:rPr>
              <w:t>.</w:t>
            </w:r>
            <w:r w:rsidR="002F1A20">
              <w:rPr>
                <w:rFonts w:ascii="Arial Narrow" w:hAnsi="Arial Narrow" w:cs="Arial"/>
                <w:sz w:val="20"/>
                <w:szCs w:val="20"/>
                <w:lang w:val="hr-HR"/>
              </w:rPr>
              <w:t>,</w:t>
            </w:r>
            <w:r w:rsidRPr="00697ADF">
              <w:rPr>
                <w:rFonts w:ascii="Arial Narrow" w:hAnsi="Arial Narrow" w:cs="Arial"/>
                <w:sz w:val="20"/>
                <w:szCs w:val="20"/>
                <w:lang w:val="hr-HR"/>
              </w:rPr>
              <w:t xml:space="preserve"> Sekuli</w:t>
            </w:r>
            <w:r>
              <w:rPr>
                <w:rFonts w:ascii="Arial Narrow" w:hAnsi="Arial Narrow" w:cs="Arial"/>
                <w:sz w:val="20"/>
                <w:szCs w:val="20"/>
                <w:lang w:val="hr-HR"/>
              </w:rPr>
              <w:t>ć,</w:t>
            </w:r>
            <w:r w:rsidRPr="00697ADF">
              <w:rPr>
                <w:rFonts w:ascii="Arial Narrow" w:hAnsi="Arial Narrow" w:cs="Arial"/>
                <w:sz w:val="20"/>
                <w:szCs w:val="20"/>
                <w:lang w:val="hr-HR"/>
              </w:rPr>
              <w:t xml:space="preserve"> D</w:t>
            </w:r>
            <w:r>
              <w:rPr>
                <w:rFonts w:ascii="Arial Narrow" w:hAnsi="Arial Narrow" w:cs="Arial"/>
                <w:sz w:val="20"/>
                <w:szCs w:val="20"/>
                <w:lang w:val="hr-HR"/>
              </w:rPr>
              <w:t>.</w:t>
            </w:r>
            <w:r w:rsidR="002F1A20">
              <w:rPr>
                <w:rFonts w:ascii="Arial Narrow" w:hAnsi="Arial Narrow" w:cs="Arial"/>
                <w:sz w:val="20"/>
                <w:szCs w:val="20"/>
                <w:lang w:val="hr-HR"/>
              </w:rPr>
              <w:t>,</w:t>
            </w:r>
            <w:r w:rsidRPr="00697ADF">
              <w:rPr>
                <w:rFonts w:ascii="Arial Narrow" w:hAnsi="Arial Narrow" w:cs="Arial"/>
                <w:sz w:val="20"/>
                <w:szCs w:val="20"/>
                <w:lang w:val="hr-HR"/>
              </w:rPr>
              <w:t xml:space="preserve"> Kondri</w:t>
            </w:r>
            <w:r>
              <w:rPr>
                <w:rFonts w:ascii="Arial Narrow" w:hAnsi="Arial Narrow" w:cs="Arial"/>
                <w:sz w:val="20"/>
                <w:szCs w:val="20"/>
                <w:lang w:val="hr-HR"/>
              </w:rPr>
              <w:t>č,</w:t>
            </w:r>
            <w:r w:rsidRPr="00697ADF">
              <w:rPr>
                <w:rFonts w:ascii="Arial Narrow" w:hAnsi="Arial Narrow" w:cs="Arial"/>
                <w:sz w:val="20"/>
                <w:szCs w:val="20"/>
                <w:lang w:val="hr-HR"/>
              </w:rPr>
              <w:t xml:space="preserve"> M</w:t>
            </w:r>
            <w:r>
              <w:rPr>
                <w:rFonts w:ascii="Arial Narrow" w:hAnsi="Arial Narrow" w:cs="Arial"/>
                <w:sz w:val="20"/>
                <w:szCs w:val="20"/>
                <w:lang w:val="hr-HR"/>
              </w:rPr>
              <w:t>.</w:t>
            </w:r>
            <w:r w:rsidRPr="00697ADF">
              <w:rPr>
                <w:rFonts w:ascii="Arial Narrow" w:hAnsi="Arial Narrow" w:cs="Arial"/>
                <w:sz w:val="20"/>
                <w:szCs w:val="20"/>
                <w:lang w:val="hr-HR"/>
              </w:rPr>
              <w:t xml:space="preserve"> (2015) Sport specific fitness status in junior water polo players; playing position approach. Journal of Sports Medicine and Physical Fitness. 55</w:t>
            </w:r>
            <w:r>
              <w:rPr>
                <w:rFonts w:ascii="Arial Narrow" w:hAnsi="Arial Narrow" w:cs="Arial"/>
                <w:sz w:val="20"/>
                <w:szCs w:val="20"/>
                <w:lang w:val="hr-HR"/>
              </w:rPr>
              <w:t xml:space="preserve"> </w:t>
            </w:r>
            <w:r w:rsidRPr="00697ADF">
              <w:rPr>
                <w:rFonts w:ascii="Arial Narrow" w:hAnsi="Arial Narrow" w:cs="Arial"/>
                <w:sz w:val="20"/>
                <w:szCs w:val="20"/>
                <w:lang w:val="hr-HR"/>
              </w:rPr>
              <w:t>(6)</w:t>
            </w:r>
            <w:r>
              <w:rPr>
                <w:rFonts w:ascii="Arial Narrow" w:hAnsi="Arial Narrow" w:cs="Arial"/>
                <w:sz w:val="20"/>
                <w:szCs w:val="20"/>
                <w:lang w:val="hr-HR"/>
              </w:rPr>
              <w:t>,</w:t>
            </w:r>
            <w:r w:rsidRPr="00697ADF">
              <w:rPr>
                <w:rFonts w:ascii="Arial Narrow" w:hAnsi="Arial Narrow" w:cs="Arial"/>
                <w:sz w:val="20"/>
                <w:szCs w:val="20"/>
                <w:lang w:val="hr-HR"/>
              </w:rPr>
              <w:t xml:space="preserve"> 596-603.</w:t>
            </w:r>
          </w:p>
        </w:tc>
      </w:tr>
      <w:tr w:rsidR="008E0179" w:rsidRPr="00301659" w:rsidTr="00301659">
        <w:trPr>
          <w:trHeight w:hRule="exact" w:val="454"/>
        </w:trPr>
        <w:tc>
          <w:tcPr>
            <w:tcW w:w="9900" w:type="dxa"/>
            <w:gridSpan w:val="7"/>
            <w:shd w:val="clear" w:color="auto" w:fill="CCCCCC"/>
            <w:vAlign w:val="center"/>
          </w:tcPr>
          <w:p w:rsidR="008E0179" w:rsidRPr="00301659" w:rsidRDefault="008E0179" w:rsidP="008E0179">
            <w:pPr>
              <w:jc w:val="center"/>
              <w:rPr>
                <w:rFonts w:ascii="Arial Narrow" w:hAnsi="Arial Narrow"/>
                <w:b/>
                <w:lang w:val="hr-HR"/>
              </w:rPr>
            </w:pPr>
            <w:r w:rsidRPr="00301659">
              <w:rPr>
                <w:rFonts w:ascii="Arial Narrow" w:hAnsi="Arial Narrow" w:cs="Arial"/>
                <w:b/>
                <w:lang w:val="hr-HR"/>
              </w:rPr>
              <w:t>OBRAZLOŽENJE TEME:</w:t>
            </w:r>
          </w:p>
        </w:tc>
      </w:tr>
      <w:tr w:rsidR="008E0179" w:rsidRPr="00301659" w:rsidTr="007A1569">
        <w:trPr>
          <w:trHeight w:hRule="exact" w:val="2668"/>
        </w:trPr>
        <w:tc>
          <w:tcPr>
            <w:tcW w:w="2475" w:type="dxa"/>
            <w:shd w:val="clear" w:color="auto" w:fill="auto"/>
            <w:vAlign w:val="center"/>
          </w:tcPr>
          <w:p w:rsidR="008E0179" w:rsidRPr="00301659" w:rsidRDefault="008E0179" w:rsidP="008E0179">
            <w:pPr>
              <w:rPr>
                <w:rFonts w:ascii="Arial Narrow" w:hAnsi="Arial Narrow" w:cs="Arial"/>
                <w:b/>
                <w:sz w:val="20"/>
                <w:szCs w:val="20"/>
                <w:lang w:val="hr-HR"/>
              </w:rPr>
            </w:pPr>
            <w:r w:rsidRPr="00301659">
              <w:rPr>
                <w:rFonts w:ascii="Arial Narrow" w:hAnsi="Arial Narrow" w:cs="Arial"/>
                <w:b/>
                <w:sz w:val="20"/>
                <w:szCs w:val="20"/>
                <w:lang w:val="hr-HR"/>
              </w:rPr>
              <w:t>Sažetak na hrvatskom jeziku</w:t>
            </w:r>
          </w:p>
          <w:p w:rsidR="008E0179" w:rsidRPr="00301659" w:rsidRDefault="008E0179" w:rsidP="008E0179">
            <w:pPr>
              <w:rPr>
                <w:rFonts w:ascii="Arial Narrow" w:hAnsi="Arial Narrow" w:cs="Arial"/>
                <w:b/>
                <w:sz w:val="20"/>
                <w:szCs w:val="20"/>
                <w:lang w:val="hr-HR"/>
              </w:rPr>
            </w:pPr>
            <w:r w:rsidRPr="00301659">
              <w:rPr>
                <w:rFonts w:ascii="Arial Narrow" w:hAnsi="Arial Narrow" w:cs="Arial"/>
                <w:b/>
                <w:sz w:val="20"/>
                <w:szCs w:val="20"/>
                <w:lang w:val="hr-HR"/>
              </w:rPr>
              <w:t>(</w:t>
            </w:r>
            <w:r w:rsidRPr="00301659">
              <w:rPr>
                <w:rFonts w:ascii="Arial Narrow" w:hAnsi="Arial Narrow" w:cs="Arial"/>
                <w:sz w:val="20"/>
                <w:szCs w:val="20"/>
                <w:lang w:val="hr-HR"/>
              </w:rPr>
              <w:t>maksimalno 1000 znakova s praznim mjestima</w:t>
            </w:r>
            <w:r w:rsidRPr="00301659">
              <w:rPr>
                <w:rFonts w:ascii="Arial Narrow" w:hAnsi="Arial Narrow" w:cs="Arial"/>
                <w:b/>
                <w:sz w:val="20"/>
                <w:szCs w:val="20"/>
                <w:lang w:val="hr-HR"/>
              </w:rPr>
              <w:t>):</w:t>
            </w:r>
          </w:p>
        </w:tc>
        <w:tc>
          <w:tcPr>
            <w:tcW w:w="7425" w:type="dxa"/>
            <w:gridSpan w:val="6"/>
            <w:shd w:val="clear" w:color="auto" w:fill="auto"/>
            <w:vAlign w:val="center"/>
          </w:tcPr>
          <w:p w:rsidR="008E0179" w:rsidRPr="00301659" w:rsidRDefault="007A1569" w:rsidP="008E0179">
            <w:pPr>
              <w:ind w:left="72"/>
              <w:jc w:val="both"/>
              <w:rPr>
                <w:rFonts w:ascii="Arial Narrow" w:hAnsi="Arial Narrow" w:cs="Arial"/>
                <w:sz w:val="20"/>
                <w:szCs w:val="20"/>
                <w:lang w:val="hr-HR"/>
              </w:rPr>
            </w:pPr>
            <w:r w:rsidRPr="007A1569">
              <w:rPr>
                <w:rFonts w:ascii="Arial Narrow" w:hAnsi="Arial Narrow" w:cs="Arial"/>
                <w:sz w:val="20"/>
                <w:szCs w:val="20"/>
                <w:lang w:val="hr-HR"/>
              </w:rPr>
              <w:t xml:space="preserve">Jedrenje na dasci od svojih početaka iz 1965. godine do danas se razvilo u više klasa i disciplina. Jedna od najatraktivnijih i najbržih disciplina u klasi „funboard“ je slalom, koja podrazumijeva dva oblika regata – „downwind“ i „osmica“. Disciplina slalom prema pravilima klase s obzirom na vjetrovne i maritivne uvjete na natjecanjima omogućava odabir 3 veličine daski i 6 veličina jedrilja. Uspješnost jedriličara na dasci na natjecanjima ovisi o odabiru optimalne opreme tj.  daske i jedrilja, kondicijskoj pripremljenosti i energetskim kapacitetima. Temeljni cilj ovog istraživanja je utvrditi kako veličina jedrilja utječe na fiziološko opterećenje jedriličara na dasci. U istraživanju će sudjelovati </w:t>
            </w:r>
            <w:r w:rsidR="00684EA2">
              <w:rPr>
                <w:rFonts w:ascii="Arial Narrow" w:hAnsi="Arial Narrow" w:cs="Arial"/>
                <w:sz w:val="20"/>
                <w:szCs w:val="20"/>
                <w:lang w:val="hr-HR"/>
              </w:rPr>
              <w:t>24</w:t>
            </w:r>
            <w:r w:rsidRPr="007A1569">
              <w:rPr>
                <w:rFonts w:ascii="Arial Narrow" w:hAnsi="Arial Narrow" w:cs="Arial"/>
                <w:sz w:val="20"/>
                <w:szCs w:val="20"/>
                <w:lang w:val="hr-HR"/>
              </w:rPr>
              <w:t xml:space="preserve"> natjecatelja seniorske kategorije. Rezultati istraživanja će doprinjeti boljem razumijevanju fiziološkog opterećenja jedriličara s obzirom na promjenu jedrilja. Dobivenim spoznajama moći će se bolje planirati i programirati trenažni proces jedriličara na dasci u disciplini slalom.</w:t>
            </w:r>
          </w:p>
        </w:tc>
      </w:tr>
      <w:tr w:rsidR="008E0179" w:rsidRPr="00301659" w:rsidTr="007A1569">
        <w:trPr>
          <w:trHeight w:hRule="exact" w:val="2699"/>
        </w:trPr>
        <w:tc>
          <w:tcPr>
            <w:tcW w:w="2475" w:type="dxa"/>
            <w:shd w:val="clear" w:color="auto" w:fill="auto"/>
            <w:vAlign w:val="center"/>
          </w:tcPr>
          <w:p w:rsidR="008E0179" w:rsidRPr="00301659" w:rsidRDefault="008E0179" w:rsidP="008E0179">
            <w:pPr>
              <w:rPr>
                <w:rFonts w:ascii="Arial Narrow" w:hAnsi="Arial Narrow" w:cs="Arial"/>
                <w:b/>
                <w:sz w:val="20"/>
                <w:szCs w:val="20"/>
                <w:lang w:val="hr-HR"/>
              </w:rPr>
            </w:pPr>
            <w:r w:rsidRPr="00301659">
              <w:rPr>
                <w:rFonts w:ascii="Arial Narrow" w:hAnsi="Arial Narrow" w:cs="Arial"/>
                <w:b/>
                <w:sz w:val="20"/>
                <w:szCs w:val="20"/>
                <w:lang w:val="hr-HR"/>
              </w:rPr>
              <w:lastRenderedPageBreak/>
              <w:t>Sažetak na engleskom jeziku</w:t>
            </w:r>
          </w:p>
          <w:p w:rsidR="008E0179" w:rsidRPr="00301659" w:rsidRDefault="008E0179" w:rsidP="008E0179">
            <w:pPr>
              <w:rPr>
                <w:rFonts w:ascii="Arial Narrow" w:hAnsi="Arial Narrow" w:cs="Arial"/>
                <w:sz w:val="20"/>
                <w:szCs w:val="20"/>
                <w:lang w:val="hr-HR"/>
              </w:rPr>
            </w:pPr>
            <w:r w:rsidRPr="00301659">
              <w:rPr>
                <w:rFonts w:ascii="Arial Narrow" w:hAnsi="Arial Narrow" w:cs="Arial"/>
                <w:b/>
                <w:sz w:val="20"/>
                <w:szCs w:val="20"/>
                <w:lang w:val="hr-HR"/>
              </w:rPr>
              <w:t>(</w:t>
            </w:r>
            <w:r w:rsidRPr="00301659">
              <w:rPr>
                <w:rFonts w:ascii="Arial Narrow" w:hAnsi="Arial Narrow" w:cs="Arial"/>
                <w:sz w:val="20"/>
                <w:szCs w:val="20"/>
                <w:lang w:val="hr-HR"/>
              </w:rPr>
              <w:t>maksimalno 1000 znakova s praznim mjestima</w:t>
            </w:r>
            <w:r w:rsidRPr="00301659">
              <w:rPr>
                <w:rFonts w:ascii="Arial Narrow" w:hAnsi="Arial Narrow" w:cs="Arial"/>
                <w:b/>
                <w:sz w:val="20"/>
                <w:szCs w:val="20"/>
                <w:lang w:val="hr-HR"/>
              </w:rPr>
              <w:t>):</w:t>
            </w:r>
          </w:p>
        </w:tc>
        <w:tc>
          <w:tcPr>
            <w:tcW w:w="7425" w:type="dxa"/>
            <w:gridSpan w:val="6"/>
            <w:shd w:val="clear" w:color="auto" w:fill="auto"/>
            <w:vAlign w:val="center"/>
          </w:tcPr>
          <w:p w:rsidR="008E0179" w:rsidRPr="00301659" w:rsidRDefault="007A1569" w:rsidP="008E0179">
            <w:pPr>
              <w:ind w:left="72"/>
              <w:jc w:val="both"/>
              <w:rPr>
                <w:rFonts w:ascii="Arial Narrow" w:hAnsi="Arial Narrow" w:cs="Arial"/>
                <w:sz w:val="20"/>
                <w:szCs w:val="20"/>
                <w:lang w:val="hr-HR"/>
              </w:rPr>
            </w:pPr>
            <w:r w:rsidRPr="007A1569">
              <w:rPr>
                <w:rFonts w:ascii="Arial Narrow" w:hAnsi="Arial Narrow" w:cs="Arial"/>
                <w:sz w:val="20"/>
                <w:szCs w:val="20"/>
                <w:lang w:val="hr-HR"/>
              </w:rPr>
              <w:t xml:space="preserve">From its' begginings in 1965 to nowdays windsurfing has grown in number of classes and disciplines. One of the most attractive and fastest discipline in funboad class is slalom which has two types of race courses – downwind and figure eight course. According to the class rules and depending on the wind and maritime conditions at various competitions  slalom discipline allows the choice between three different board sizes and six sails. The success of the windsurfer in slalom discipline at competitions depends on the choice of the optimal equipment i.e. board and sail,  physical fitness and energy capacities. </w:t>
            </w:r>
            <w:r w:rsidR="00684EA2">
              <w:rPr>
                <w:rFonts w:ascii="Arial Narrow" w:hAnsi="Arial Narrow" w:cs="Arial"/>
                <w:sz w:val="20"/>
                <w:szCs w:val="20"/>
                <w:lang w:val="hr-HR"/>
              </w:rPr>
              <w:t>Twenty four</w:t>
            </w:r>
            <w:r w:rsidRPr="007A1569">
              <w:rPr>
                <w:rFonts w:ascii="Arial Narrow" w:hAnsi="Arial Narrow" w:cs="Arial"/>
                <w:sz w:val="20"/>
                <w:szCs w:val="20"/>
                <w:lang w:val="hr-HR"/>
              </w:rPr>
              <w:t xml:space="preserve"> windsurfers will take part in this study. The results of this study will contribute to a better understanding of the physiological load of the windsurfer in relation to the change of sails. Obtained findings will contribute to a  better planning and programming of the training process for windsurfers in slalom discipline.</w:t>
            </w:r>
          </w:p>
        </w:tc>
      </w:tr>
      <w:tr w:rsidR="008E0179" w:rsidRPr="00301659" w:rsidTr="00301659">
        <w:tc>
          <w:tcPr>
            <w:tcW w:w="9900" w:type="dxa"/>
            <w:gridSpan w:val="7"/>
            <w:shd w:val="clear" w:color="auto" w:fill="CCCCCC"/>
          </w:tcPr>
          <w:p w:rsidR="008E0179" w:rsidRPr="00301659" w:rsidRDefault="008E0179" w:rsidP="008E0179">
            <w:pPr>
              <w:spacing w:before="120" w:line="360" w:lineRule="auto"/>
              <w:ind w:left="-180" w:firstLine="180"/>
              <w:rPr>
                <w:rFonts w:ascii="Arial Narrow" w:hAnsi="Arial Narrow"/>
                <w:b/>
                <w:sz w:val="20"/>
                <w:szCs w:val="20"/>
                <w:lang w:val="pt-BR"/>
              </w:rPr>
            </w:pPr>
            <w:r w:rsidRPr="00301659">
              <w:rPr>
                <w:rFonts w:ascii="Arial Narrow" w:hAnsi="Arial Narrow"/>
                <w:b/>
                <w:sz w:val="20"/>
                <w:szCs w:val="20"/>
                <w:lang w:val="pt-BR"/>
              </w:rPr>
              <w:t>Uvod  i pregled dosadašnjih istraživanja</w:t>
            </w:r>
            <w:r w:rsidRPr="00301659">
              <w:rPr>
                <w:rFonts w:ascii="Arial Narrow" w:hAnsi="Arial Narrow"/>
                <w:sz w:val="20"/>
                <w:szCs w:val="20"/>
                <w:lang w:val="pt-BR"/>
              </w:rPr>
              <w:t xml:space="preserve">   (</w:t>
            </w:r>
            <w:r w:rsidRPr="00301659">
              <w:rPr>
                <w:rFonts w:ascii="Arial Narrow" w:hAnsi="Arial Narrow" w:cs="Arial"/>
                <w:sz w:val="20"/>
                <w:szCs w:val="20"/>
                <w:lang w:val="hr-HR"/>
              </w:rPr>
              <w:t>maksimalno</w:t>
            </w:r>
            <w:r w:rsidRPr="00301659">
              <w:rPr>
                <w:rFonts w:ascii="Arial Narrow" w:hAnsi="Arial Narrow"/>
                <w:sz w:val="20"/>
                <w:szCs w:val="20"/>
                <w:lang w:val="pt-BR"/>
              </w:rPr>
              <w:t xml:space="preserve"> 7000 znakova s praznim mjestima)</w:t>
            </w:r>
          </w:p>
        </w:tc>
      </w:tr>
      <w:tr w:rsidR="008E0179" w:rsidRPr="00301659" w:rsidTr="00301659">
        <w:tc>
          <w:tcPr>
            <w:tcW w:w="9900" w:type="dxa"/>
            <w:gridSpan w:val="7"/>
            <w:tcBorders>
              <w:bottom w:val="single" w:sz="4" w:space="0" w:color="auto"/>
            </w:tcBorders>
            <w:shd w:val="clear" w:color="auto" w:fill="auto"/>
          </w:tcPr>
          <w:p w:rsidR="00740033" w:rsidRDefault="007A1569" w:rsidP="00226994">
            <w:pPr>
              <w:ind w:firstLine="180"/>
              <w:jc w:val="both"/>
              <w:rPr>
                <w:rFonts w:ascii="Arial Narrow" w:hAnsi="Arial Narrow"/>
                <w:sz w:val="20"/>
                <w:szCs w:val="20"/>
                <w:lang w:val="pt-BR"/>
              </w:rPr>
            </w:pPr>
            <w:bookmarkStart w:id="1" w:name="_Hlk527890715"/>
            <w:r w:rsidRPr="00684EA2">
              <w:rPr>
                <w:rFonts w:ascii="Arial Narrow" w:hAnsi="Arial Narrow"/>
                <w:sz w:val="20"/>
                <w:szCs w:val="20"/>
                <w:lang w:val="pt-BR"/>
              </w:rPr>
              <w:t>Jedrenje na dasci od svojih početaka iz 1965. godine kada je Newman Darby predstavio svoj prvi „sailboard“ do prvog patenta jedrenja na dasci, onakvog kakvog danas poznajemo, kojeg su Jim Drake i Hoyle Schweitzer napravili 1968. godine do danas se razvio veoma atraktivan sport. Jedrenje na dasci se prvi puta pojavljuje na Olimijskim igrama 1984. godine u Los Angelesu. S razvojom sporta razvijale su se razne discipline u jedrenju na dasci poput olimpijske klase, jedrenje na valovima – „wave“, slobodni stil - „freestyle“, „formula windsurfing“ i slalom.</w:t>
            </w:r>
            <w:r w:rsidR="00D9407C" w:rsidRPr="00684EA2">
              <w:rPr>
                <w:rFonts w:ascii="Arial Narrow" w:hAnsi="Arial Narrow"/>
                <w:sz w:val="20"/>
                <w:szCs w:val="20"/>
                <w:lang w:val="pt-BR"/>
              </w:rPr>
              <w:t xml:space="preserve"> </w:t>
            </w:r>
            <w:r w:rsidRPr="00684EA2">
              <w:rPr>
                <w:rFonts w:ascii="Arial Narrow" w:hAnsi="Arial Narrow"/>
                <w:sz w:val="20"/>
                <w:szCs w:val="20"/>
                <w:lang w:val="pt-BR"/>
              </w:rPr>
              <w:t>Jedna od najatraktivnijih i najbržih disciplina je slalom, gdje do izražaja dolazi jedriličarova tehnika, taktika, brzina, kondicijska pripremljenost i oprema koju čine daska i jedro.</w:t>
            </w:r>
            <w:r w:rsidR="0073517E" w:rsidRPr="00684EA2">
              <w:rPr>
                <w:rFonts w:ascii="Arial Narrow" w:hAnsi="Arial Narrow"/>
                <w:sz w:val="20"/>
                <w:szCs w:val="20"/>
                <w:lang w:val="pt-BR"/>
              </w:rPr>
              <w:t xml:space="preserve"> </w:t>
            </w:r>
            <w:r w:rsidRPr="00684EA2">
              <w:rPr>
                <w:rFonts w:ascii="Arial Narrow" w:hAnsi="Arial Narrow"/>
                <w:sz w:val="20"/>
                <w:szCs w:val="20"/>
                <w:lang w:val="pt-BR"/>
              </w:rPr>
              <w:t>Postoje dva oblika slalom regata - „downwind“ (niz vjetar) i „osmica“. Regatno polje u „downwind“-u se sastoji od startne linije između plutače i brodice regatnog odbora, zatim 4 plutače koje su postavljene niz vjetar pod kutem od 100° do 105° u odnosu na smjer vjetra sa udaljenošću od 400 do 500 metara između plutača te ciljne linije koju određuju plutača i brodica regatnog odbora. U ovom obliku regate jedriličar u startnoj proceduri od 3 minute pokušava izboriti što bolju startnu poziciju te jedri prema prvoj plutači oko koje izvodi okret niz vjetar te tako oko druge, treće i četvrte plutače i zatim ulazi u cilj. U drugom obliku slalom regate „osmica“, regatno polje je postavljeno okomito na smjer vjetra te se sastoji od startne linije koja je ujedno i ciljna linija između plutače i brodice regatnog odbora te plutače koja je postavljena na udaljenosti od 400 – 500 metara od startne linije. Regata se jedri između 2 plutače, a jedriličarovo kretanje između plutača izgleda poput broja osam, što znači da jedriličar jedri prvo prema udaljenijoj - vanjskoj plutači te tamo izvodi okret niz vjetar (jibe) zatim jedri prema prvoj – unutrašnjoj plutači gdje također radi okret niz vjetar. Regata je završena nakon što je jedriličar napravio tri okreta niz vjetar oko vanjske plutače, dva okreta niz vjetar oko unutrašnje plutače te prešao ciljnu liniju. Minimalna granica jačine vjetra za održavanje regata u slalomu je konstantnih 11 čvorova u cijelom regatnom polju. Jedna od specifičnosti discipline slalom je oprema jedriličara koja se sastoji od jedrilja i daske s pripadajućim dijelovima</w:t>
            </w:r>
            <w:r w:rsidR="00A33341" w:rsidRPr="00684EA2">
              <w:rPr>
                <w:rFonts w:ascii="Arial Narrow" w:hAnsi="Arial Narrow"/>
                <w:sz w:val="20"/>
                <w:szCs w:val="20"/>
                <w:lang w:val="pt-BR"/>
              </w:rPr>
              <w:t xml:space="preserve">, a jedriličar ima mogućnost prijave 3 različite veličine daski i 6 različitih veličina jedrilja. </w:t>
            </w:r>
          </w:p>
          <w:p w:rsidR="00226994" w:rsidRDefault="007A1569" w:rsidP="00740033">
            <w:pPr>
              <w:jc w:val="both"/>
              <w:rPr>
                <w:rFonts w:ascii="Arial Narrow" w:hAnsi="Arial Narrow"/>
                <w:sz w:val="20"/>
                <w:szCs w:val="20"/>
                <w:lang w:val="hr-HR"/>
              </w:rPr>
            </w:pPr>
            <w:r w:rsidRPr="00684EA2">
              <w:rPr>
                <w:rFonts w:ascii="Arial Narrow" w:hAnsi="Arial Narrow"/>
                <w:sz w:val="20"/>
                <w:szCs w:val="20"/>
                <w:lang w:val="pt-BR"/>
              </w:rPr>
              <w:t xml:space="preserve">Uvidom u znanstvenu literaturu pronalazi se </w:t>
            </w:r>
            <w:r w:rsidR="00552923" w:rsidRPr="00684EA2">
              <w:rPr>
                <w:rFonts w:ascii="Arial Narrow" w:hAnsi="Arial Narrow"/>
                <w:sz w:val="20"/>
                <w:szCs w:val="20"/>
                <w:lang w:val="pt-BR"/>
              </w:rPr>
              <w:t xml:space="preserve">oskudan </w:t>
            </w:r>
            <w:r w:rsidR="001C6906" w:rsidRPr="00684EA2">
              <w:rPr>
                <w:rFonts w:ascii="Arial Narrow" w:hAnsi="Arial Narrow"/>
                <w:sz w:val="20"/>
                <w:szCs w:val="20"/>
                <w:lang w:val="pt-BR"/>
              </w:rPr>
              <w:t>broj</w:t>
            </w:r>
            <w:r w:rsidRPr="00684EA2">
              <w:rPr>
                <w:rFonts w:ascii="Arial Narrow" w:hAnsi="Arial Narrow"/>
                <w:sz w:val="20"/>
                <w:szCs w:val="20"/>
                <w:lang w:val="pt-BR"/>
              </w:rPr>
              <w:t xml:space="preserve"> radova s istraživanjem u  jedrenju na dasci, a od toga većina o ozljedama i manji broj radova o fiziološkom opterećenju u olimpijskoj klasi, dok u „funboard</w:t>
            </w:r>
            <w:r w:rsidR="00C378EF" w:rsidRPr="00684EA2">
              <w:rPr>
                <w:rFonts w:ascii="Arial Narrow" w:hAnsi="Arial Narrow"/>
                <w:sz w:val="20"/>
                <w:szCs w:val="20"/>
                <w:lang w:val="pt-BR"/>
              </w:rPr>
              <w:t>”</w:t>
            </w:r>
            <w:r w:rsidRPr="00684EA2">
              <w:rPr>
                <w:rFonts w:ascii="Arial Narrow" w:hAnsi="Arial Narrow"/>
                <w:sz w:val="20"/>
                <w:szCs w:val="20"/>
                <w:lang w:val="pt-BR"/>
              </w:rPr>
              <w:t xml:space="preserve"> klasi u disciplini slalom ne postoje istraživanja. Koncentraciju laktata u krvi kod jedriličara na dasci u dvije provedbe mjerenja, prvi puta sa 7, a drugi puta sa 14 ispitanika, Medved, R. </w:t>
            </w:r>
            <w:r w:rsidR="00C378EF" w:rsidRPr="00684EA2">
              <w:rPr>
                <w:rFonts w:ascii="Arial Narrow" w:hAnsi="Arial Narrow"/>
                <w:sz w:val="20"/>
                <w:szCs w:val="20"/>
                <w:lang w:val="pt-BR"/>
              </w:rPr>
              <w:t>i</w:t>
            </w:r>
            <w:r w:rsidRPr="00684EA2">
              <w:rPr>
                <w:rFonts w:ascii="Arial Narrow" w:hAnsi="Arial Narrow"/>
                <w:sz w:val="20"/>
                <w:szCs w:val="20"/>
                <w:lang w:val="pt-BR"/>
              </w:rPr>
              <w:t xml:space="preserve"> Oreb G. (1984) utvrdili su raspon od 2,06 do 4,98 mmol · l</w:t>
            </w:r>
            <w:r w:rsidRPr="00684EA2">
              <w:rPr>
                <w:rFonts w:ascii="Arial Narrow" w:hAnsi="Arial Narrow"/>
                <w:sz w:val="20"/>
                <w:szCs w:val="20"/>
                <w:vertAlign w:val="superscript"/>
                <w:lang w:val="pt-BR"/>
              </w:rPr>
              <w:t>-1</w:t>
            </w:r>
            <w:r w:rsidRPr="00684EA2">
              <w:rPr>
                <w:rFonts w:ascii="Arial Narrow" w:hAnsi="Arial Narrow"/>
                <w:sz w:val="20"/>
                <w:szCs w:val="20"/>
                <w:lang w:val="pt-BR"/>
              </w:rPr>
              <w:t xml:space="preserve">  nakon laboratorijske verifikacije u situacijskim uvjetima.</w:t>
            </w:r>
            <w:r w:rsidR="00684EA2">
              <w:rPr>
                <w:rFonts w:ascii="Arial Narrow" w:hAnsi="Arial Narrow"/>
                <w:sz w:val="20"/>
                <w:szCs w:val="20"/>
                <w:lang w:val="pt-BR"/>
              </w:rPr>
              <w:t xml:space="preserve"> </w:t>
            </w:r>
            <w:r w:rsidR="00B054BE" w:rsidRPr="00684EA2">
              <w:rPr>
                <w:rFonts w:ascii="Arial Narrow" w:hAnsi="Arial Narrow"/>
                <w:sz w:val="20"/>
                <w:szCs w:val="20"/>
                <w:lang w:val="pt-BR"/>
              </w:rPr>
              <w:t>I</w:t>
            </w:r>
            <w:r w:rsidRPr="00684EA2">
              <w:rPr>
                <w:rFonts w:ascii="Arial Narrow" w:hAnsi="Arial Narrow"/>
                <w:sz w:val="20"/>
                <w:szCs w:val="20"/>
                <w:lang w:val="pt-BR"/>
              </w:rPr>
              <w:t>straživanje fiziološkog profila i energetske potrošnje jedriličara na dasci olimpijske klase u situacijskim uvjetima proveli su De Vito et al. (1997). Primitak kisika kod muškaraca je iznosio 75% VO</w:t>
            </w:r>
            <w:r w:rsidRPr="00684EA2">
              <w:rPr>
                <w:rFonts w:ascii="Arial Narrow" w:hAnsi="Arial Narrow"/>
                <w:sz w:val="20"/>
                <w:szCs w:val="20"/>
                <w:vertAlign w:val="subscript"/>
                <w:lang w:val="pt-BR"/>
              </w:rPr>
              <w:t>2</w:t>
            </w:r>
            <w:r w:rsidRPr="00684EA2">
              <w:rPr>
                <w:rFonts w:ascii="Arial Narrow" w:hAnsi="Arial Narrow"/>
                <w:sz w:val="20"/>
                <w:szCs w:val="20"/>
                <w:lang w:val="pt-BR"/>
              </w:rPr>
              <w:t>max, a kod žena 60% VO</w:t>
            </w:r>
            <w:r w:rsidRPr="00684EA2">
              <w:rPr>
                <w:rFonts w:ascii="Arial Narrow" w:hAnsi="Arial Narrow"/>
                <w:sz w:val="20"/>
                <w:szCs w:val="20"/>
                <w:vertAlign w:val="subscript"/>
                <w:lang w:val="pt-BR"/>
              </w:rPr>
              <w:t>2</w:t>
            </w:r>
            <w:r w:rsidRPr="00684EA2">
              <w:rPr>
                <w:rFonts w:ascii="Arial Narrow" w:hAnsi="Arial Narrow"/>
                <w:sz w:val="20"/>
                <w:szCs w:val="20"/>
                <w:lang w:val="pt-BR"/>
              </w:rPr>
              <w:t>max. Srednje vrijednosti koncentracije laktata u krvi iznosile su 6±2 mmol · l</w:t>
            </w:r>
            <w:r w:rsidRPr="00684EA2">
              <w:rPr>
                <w:rFonts w:ascii="Arial Narrow" w:hAnsi="Arial Narrow"/>
                <w:sz w:val="20"/>
                <w:szCs w:val="20"/>
                <w:vertAlign w:val="superscript"/>
                <w:lang w:val="pt-BR"/>
              </w:rPr>
              <w:t>-1</w:t>
            </w:r>
            <w:r w:rsidRPr="00684EA2">
              <w:rPr>
                <w:rFonts w:ascii="Arial Narrow" w:hAnsi="Arial Narrow"/>
                <w:sz w:val="20"/>
                <w:szCs w:val="20"/>
                <w:lang w:val="pt-BR"/>
              </w:rPr>
              <w:t xml:space="preserve">  kod muškraca, a 5±1,5 mmol · l</w:t>
            </w:r>
            <w:r w:rsidRPr="00684EA2">
              <w:rPr>
                <w:rFonts w:ascii="Arial Narrow" w:hAnsi="Arial Narrow"/>
                <w:sz w:val="20"/>
                <w:szCs w:val="20"/>
                <w:vertAlign w:val="superscript"/>
                <w:lang w:val="pt-BR"/>
              </w:rPr>
              <w:t>-1</w:t>
            </w:r>
            <w:r w:rsidRPr="00684EA2">
              <w:rPr>
                <w:rFonts w:ascii="Arial Narrow" w:hAnsi="Arial Narrow"/>
                <w:sz w:val="20"/>
                <w:szCs w:val="20"/>
                <w:lang w:val="pt-BR"/>
              </w:rPr>
              <w:t xml:space="preserve"> kod žena. Autori zaključuju da se olimpijsko jedrenje na dasci može klasificirati kao aerobni sport sa parcijalnim sudjelovanjem anaerobnog metabolizma. U istraživanju je sudjelovalo 14 vrhunskih jedriličara (7 muškaraca i 7 žena).</w:t>
            </w:r>
            <w:r w:rsidR="00684EA2">
              <w:rPr>
                <w:rFonts w:ascii="Arial Narrow" w:hAnsi="Arial Narrow"/>
                <w:sz w:val="20"/>
                <w:szCs w:val="20"/>
                <w:lang w:val="pt-BR"/>
              </w:rPr>
              <w:t xml:space="preserve"> </w:t>
            </w:r>
            <w:r w:rsidR="00EB3663" w:rsidRPr="00684EA2">
              <w:rPr>
                <w:rFonts w:ascii="Arial Narrow" w:hAnsi="Arial Narrow"/>
                <w:sz w:val="20"/>
                <w:szCs w:val="20"/>
                <w:lang w:val="pt-BR"/>
              </w:rPr>
              <w:t>Felici, F. et al. (1999)</w:t>
            </w:r>
            <w:r w:rsidR="00684EA2">
              <w:rPr>
                <w:rFonts w:ascii="Arial Narrow" w:hAnsi="Arial Narrow"/>
                <w:sz w:val="20"/>
                <w:szCs w:val="20"/>
                <w:lang w:val="pt-BR"/>
              </w:rPr>
              <w:t xml:space="preserve"> provode istraživanje sa ciljem procjene</w:t>
            </w:r>
            <w:r w:rsidR="00EB3663" w:rsidRPr="00684EA2">
              <w:rPr>
                <w:rFonts w:ascii="Arial Narrow" w:hAnsi="Arial Narrow"/>
                <w:sz w:val="20"/>
                <w:szCs w:val="20"/>
                <w:lang w:val="pt-BR"/>
              </w:rPr>
              <w:t xml:space="preserve"> energetsk</w:t>
            </w:r>
            <w:r w:rsidR="00684EA2">
              <w:rPr>
                <w:rFonts w:ascii="Arial Narrow" w:hAnsi="Arial Narrow"/>
                <w:sz w:val="20"/>
                <w:szCs w:val="20"/>
                <w:lang w:val="pt-BR"/>
              </w:rPr>
              <w:t>e</w:t>
            </w:r>
            <w:r w:rsidR="00EB3663" w:rsidRPr="00684EA2">
              <w:rPr>
                <w:rFonts w:ascii="Arial Narrow" w:hAnsi="Arial Narrow"/>
                <w:sz w:val="20"/>
                <w:szCs w:val="20"/>
                <w:lang w:val="pt-BR"/>
              </w:rPr>
              <w:t xml:space="preserve"> potrošnj</w:t>
            </w:r>
            <w:r w:rsidR="00684EA2">
              <w:rPr>
                <w:rFonts w:ascii="Arial Narrow" w:hAnsi="Arial Narrow"/>
                <w:sz w:val="20"/>
                <w:szCs w:val="20"/>
                <w:lang w:val="pt-BR"/>
              </w:rPr>
              <w:t>e</w:t>
            </w:r>
            <w:r w:rsidR="00EB3663" w:rsidRPr="00684EA2">
              <w:rPr>
                <w:rFonts w:ascii="Arial Narrow" w:hAnsi="Arial Narrow"/>
                <w:sz w:val="20"/>
                <w:szCs w:val="20"/>
                <w:lang w:val="pt-BR"/>
              </w:rPr>
              <w:t>, umor</w:t>
            </w:r>
            <w:r w:rsidR="00684EA2">
              <w:rPr>
                <w:rFonts w:ascii="Arial Narrow" w:hAnsi="Arial Narrow"/>
                <w:sz w:val="20"/>
                <w:szCs w:val="20"/>
                <w:lang w:val="pt-BR"/>
              </w:rPr>
              <w:t>a</w:t>
            </w:r>
            <w:r w:rsidR="00EB3663" w:rsidRPr="00684EA2">
              <w:rPr>
                <w:rFonts w:ascii="Arial Narrow" w:hAnsi="Arial Narrow"/>
                <w:sz w:val="20"/>
                <w:szCs w:val="20"/>
                <w:lang w:val="pt-BR"/>
              </w:rPr>
              <w:t xml:space="preserve"> mišića i opterećenj</w:t>
            </w:r>
            <w:r w:rsidR="00684EA2">
              <w:rPr>
                <w:rFonts w:ascii="Arial Narrow" w:hAnsi="Arial Narrow"/>
                <w:sz w:val="20"/>
                <w:szCs w:val="20"/>
                <w:lang w:val="pt-BR"/>
              </w:rPr>
              <w:t>a</w:t>
            </w:r>
            <w:r w:rsidR="00EB3663" w:rsidRPr="00684EA2">
              <w:rPr>
                <w:rFonts w:ascii="Arial Narrow" w:hAnsi="Arial Narrow"/>
                <w:sz w:val="20"/>
                <w:szCs w:val="20"/>
                <w:lang w:val="pt-BR"/>
              </w:rPr>
              <w:t xml:space="preserve"> srca na jedriličarskom simulatoru prilikom višenja. </w:t>
            </w:r>
            <w:r w:rsidR="00E27685" w:rsidRPr="00684EA2">
              <w:rPr>
                <w:rFonts w:ascii="Arial Narrow" w:hAnsi="Arial Narrow"/>
                <w:sz w:val="20"/>
                <w:szCs w:val="20"/>
                <w:lang w:val="pt-BR"/>
              </w:rPr>
              <w:t>Autori zaključuju</w:t>
            </w:r>
            <w:r w:rsidR="00EB3663" w:rsidRPr="00684EA2">
              <w:rPr>
                <w:rFonts w:ascii="Arial Narrow" w:hAnsi="Arial Narrow"/>
                <w:sz w:val="20"/>
                <w:szCs w:val="20"/>
                <w:lang w:val="pt-BR"/>
              </w:rPr>
              <w:t xml:space="preserve"> da </w:t>
            </w:r>
            <w:r w:rsidR="001A288E" w:rsidRPr="00684EA2">
              <w:rPr>
                <w:rFonts w:ascii="Arial Narrow" w:hAnsi="Arial Narrow"/>
                <w:sz w:val="20"/>
                <w:szCs w:val="20"/>
                <w:lang w:val="pt-BR"/>
              </w:rPr>
              <w:t>višenje</w:t>
            </w:r>
            <w:r w:rsidR="00E27685" w:rsidRPr="00684EA2">
              <w:rPr>
                <w:rFonts w:ascii="Arial Narrow" w:hAnsi="Arial Narrow"/>
                <w:sz w:val="20"/>
                <w:szCs w:val="20"/>
                <w:lang w:val="pt-BR"/>
              </w:rPr>
              <w:t xml:space="preserve"> u malim klasama</w:t>
            </w:r>
            <w:r w:rsidR="001A288E" w:rsidRPr="00684EA2">
              <w:rPr>
                <w:rFonts w:ascii="Arial Narrow" w:hAnsi="Arial Narrow"/>
                <w:sz w:val="20"/>
                <w:szCs w:val="20"/>
                <w:lang w:val="pt-BR"/>
              </w:rPr>
              <w:t xml:space="preserve"> zatijeva relativno malu potrošnju energije</w:t>
            </w:r>
            <w:r w:rsidR="00E27685" w:rsidRPr="00684EA2">
              <w:rPr>
                <w:rFonts w:ascii="Arial Narrow" w:hAnsi="Arial Narrow"/>
                <w:sz w:val="20"/>
                <w:szCs w:val="20"/>
                <w:lang w:val="pt-BR"/>
              </w:rPr>
              <w:t>, ali veliko opterećenje na srčano -žilni sustav zbog dužih izometričkih kontrakcija natkoljeničnih mišića.</w:t>
            </w:r>
            <w:r w:rsidR="00684EA2">
              <w:rPr>
                <w:rFonts w:ascii="Arial Narrow" w:hAnsi="Arial Narrow"/>
                <w:sz w:val="20"/>
                <w:szCs w:val="20"/>
                <w:lang w:val="pt-BR"/>
              </w:rPr>
              <w:t xml:space="preserve"> </w:t>
            </w:r>
            <w:r w:rsidRPr="00684EA2">
              <w:rPr>
                <w:rFonts w:ascii="Arial Narrow" w:hAnsi="Arial Narrow"/>
                <w:sz w:val="20"/>
                <w:szCs w:val="20"/>
                <w:lang w:val="pt-BR"/>
              </w:rPr>
              <w:t>Istraživanjem fizioloških parametara u jedrenju sa pumpanjem u olimpijskoj klasi na uzorku od 15 vrhunskih jedriličara na dasci (od toga 5 žena) Vogiatzis, I. et al. (2002) izmjerili su srednje vrijednosti primitka kisika od 48.4±5.7 ml · min</w:t>
            </w:r>
            <w:r w:rsidRPr="00684EA2">
              <w:rPr>
                <w:rFonts w:ascii="Arial Narrow" w:hAnsi="Arial Narrow"/>
                <w:sz w:val="20"/>
                <w:szCs w:val="20"/>
                <w:vertAlign w:val="superscript"/>
                <w:lang w:val="pt-BR"/>
              </w:rPr>
              <w:t>-1</w:t>
            </w:r>
            <w:r w:rsidRPr="00684EA2">
              <w:rPr>
                <w:rFonts w:ascii="Arial Narrow" w:hAnsi="Arial Narrow"/>
                <w:sz w:val="20"/>
                <w:szCs w:val="20"/>
                <w:lang w:val="pt-BR"/>
              </w:rPr>
              <w:t xml:space="preserve"> · kg</w:t>
            </w:r>
            <w:r w:rsidRPr="00684EA2">
              <w:rPr>
                <w:rFonts w:ascii="Arial Narrow" w:hAnsi="Arial Narrow"/>
                <w:sz w:val="20"/>
                <w:szCs w:val="20"/>
                <w:vertAlign w:val="superscript"/>
                <w:lang w:val="pt-BR"/>
              </w:rPr>
              <w:t>-1</w:t>
            </w:r>
            <w:r w:rsidRPr="00684EA2">
              <w:rPr>
                <w:rFonts w:ascii="Arial Narrow" w:hAnsi="Arial Narrow"/>
                <w:sz w:val="20"/>
                <w:szCs w:val="20"/>
                <w:lang w:val="pt-BR"/>
              </w:rPr>
              <w:t xml:space="preserve"> kod muškaraca i 40.2±4.2 ml · min</w:t>
            </w:r>
            <w:r w:rsidRPr="00684EA2">
              <w:rPr>
                <w:rFonts w:ascii="Arial Narrow" w:hAnsi="Arial Narrow"/>
                <w:sz w:val="20"/>
                <w:szCs w:val="20"/>
                <w:vertAlign w:val="superscript"/>
                <w:lang w:val="pt-BR"/>
              </w:rPr>
              <w:t>-1</w:t>
            </w:r>
            <w:r w:rsidRPr="00684EA2">
              <w:rPr>
                <w:rFonts w:ascii="Arial Narrow" w:hAnsi="Arial Narrow"/>
                <w:sz w:val="20"/>
                <w:szCs w:val="20"/>
                <w:lang w:val="pt-BR"/>
              </w:rPr>
              <w:t xml:space="preserve"> · kg</w:t>
            </w:r>
            <w:r w:rsidRPr="00684EA2">
              <w:rPr>
                <w:rFonts w:ascii="Arial Narrow" w:hAnsi="Arial Narrow"/>
                <w:sz w:val="20"/>
                <w:szCs w:val="20"/>
                <w:vertAlign w:val="superscript"/>
                <w:lang w:val="pt-BR"/>
              </w:rPr>
              <w:t>-1</w:t>
            </w:r>
            <w:r w:rsidRPr="00684EA2">
              <w:rPr>
                <w:rFonts w:ascii="Arial Narrow" w:hAnsi="Arial Narrow"/>
                <w:sz w:val="20"/>
                <w:szCs w:val="20"/>
                <w:lang w:val="pt-BR"/>
              </w:rPr>
              <w:t xml:space="preserve"> kod žena, a frekvencije srca su iznosile 165±12 otkucaja/min kod muškaraca i 172±13 otkucaja/min kod žena. Temeljem rezultata zaključuju da je jedrenje s pumpanjem fiziološki zahtjevno poput većine aerobnih sportova te upućuju na promjene u kondicijskom treningu i prehrani.</w:t>
            </w:r>
            <w:r w:rsidR="00684EA2">
              <w:rPr>
                <w:rFonts w:ascii="Arial Narrow" w:hAnsi="Arial Narrow"/>
                <w:sz w:val="20"/>
                <w:szCs w:val="20"/>
                <w:lang w:val="pt-BR"/>
              </w:rPr>
              <w:t xml:space="preserve"> </w:t>
            </w:r>
            <w:r w:rsidR="008B08B2" w:rsidRPr="00684EA2">
              <w:rPr>
                <w:rFonts w:ascii="Arial Narrow" w:hAnsi="Arial Narrow"/>
                <w:sz w:val="20"/>
                <w:szCs w:val="20"/>
                <w:lang w:val="pt-BR"/>
              </w:rPr>
              <w:t>P</w:t>
            </w:r>
            <w:r w:rsidR="00BA73A0" w:rsidRPr="00684EA2">
              <w:rPr>
                <w:rFonts w:ascii="Arial Narrow" w:hAnsi="Arial Narrow"/>
                <w:sz w:val="20"/>
                <w:szCs w:val="20"/>
                <w:lang w:val="pt-BR"/>
              </w:rPr>
              <w:t xml:space="preserve">romjene frekvencije srca s obzirom na promjenu smjera jedrenja i jačine vjetra su istražili Chamari, K. et al. (2003) na uzorku od 10 vrhunskih natjecatelja u olimpijskoj klasi. Istraživanje je provedeno na 143 regate, a maksimalna frekvencija srca je izmjerena u laboratoriju. Autori zaključuju da je frekvencija srca pri slabijem vjetru (5-16 čvorova) veća od frekvencije srca u jedrenju kod vjetra iznad 15 čvorova. Također konstatiraju da jedriličari </w:t>
            </w:r>
            <w:r w:rsidR="00F260CA" w:rsidRPr="00684EA2">
              <w:rPr>
                <w:rFonts w:ascii="Arial Narrow" w:hAnsi="Arial Narrow"/>
                <w:sz w:val="20"/>
                <w:szCs w:val="20"/>
                <w:lang w:val="pt-BR"/>
              </w:rPr>
              <w:t>u jedrenju uz vjetar dosežu 90-95% maksimalne frekvencije srca (6 minuta / 5 - 16 čvorova) dok kod jedrenja niz vjetar dosežu 75-80% maksimalne frekvencije srca (6 minuta / 5 - 16 čvorova).</w:t>
            </w:r>
            <w:r w:rsidR="00226994">
              <w:rPr>
                <w:rFonts w:ascii="Arial Narrow" w:hAnsi="Arial Narrow"/>
                <w:sz w:val="20"/>
                <w:szCs w:val="20"/>
                <w:lang w:val="pt-BR"/>
              </w:rPr>
              <w:t xml:space="preserve"> </w:t>
            </w:r>
            <w:r w:rsidRPr="00684EA2">
              <w:rPr>
                <w:rFonts w:ascii="Arial Narrow" w:hAnsi="Arial Narrow"/>
                <w:sz w:val="20"/>
                <w:szCs w:val="20"/>
                <w:lang w:val="pt-BR"/>
              </w:rPr>
              <w:t>Usporedbu fiziološkog opterećenja prilikom pumpanja uz vjetar i niz vjetar u olimpijskom jedrenju na dasci su proveli Vogiatzis, I. et al. (2005). Mjerenje provedeno na vodi je pokazalo da je jedrenje s pumpanjem niz vjetar značajno fiziološki zahtjevnije od jedrenja s pumpanjem uz vjetar. Primitak kisika je iznosio 3,25±0,84 L · min</w:t>
            </w:r>
            <w:r w:rsidRPr="00684EA2">
              <w:rPr>
                <w:rFonts w:ascii="Arial Narrow" w:hAnsi="Arial Narrow"/>
                <w:sz w:val="20"/>
                <w:szCs w:val="20"/>
                <w:vertAlign w:val="superscript"/>
                <w:lang w:val="pt-BR"/>
              </w:rPr>
              <w:t>-1</w:t>
            </w:r>
            <w:r w:rsidRPr="00684EA2">
              <w:rPr>
                <w:rFonts w:ascii="Arial Narrow" w:hAnsi="Arial Narrow"/>
                <w:sz w:val="20"/>
                <w:szCs w:val="20"/>
                <w:lang w:val="pt-BR"/>
              </w:rPr>
              <w:t>, kisikov puls 19,1±4,4 ml · otkucaj srca</w:t>
            </w:r>
            <w:r w:rsidRPr="00684EA2">
              <w:rPr>
                <w:rFonts w:ascii="Arial Narrow" w:hAnsi="Arial Narrow"/>
                <w:sz w:val="20"/>
                <w:szCs w:val="20"/>
                <w:vertAlign w:val="superscript"/>
                <w:lang w:val="pt-BR"/>
              </w:rPr>
              <w:t>-1</w:t>
            </w:r>
            <w:r w:rsidRPr="00684EA2">
              <w:rPr>
                <w:rFonts w:ascii="Arial Narrow" w:hAnsi="Arial Narrow"/>
                <w:sz w:val="20"/>
                <w:szCs w:val="20"/>
                <w:lang w:val="pt-BR"/>
              </w:rPr>
              <w:t xml:space="preserve"> i koncentracija laktata u krvi 4,5±1,1 mmol · l</w:t>
            </w:r>
            <w:r w:rsidRPr="00684EA2">
              <w:rPr>
                <w:rFonts w:ascii="Arial Narrow" w:hAnsi="Arial Narrow"/>
                <w:sz w:val="20"/>
                <w:szCs w:val="20"/>
                <w:vertAlign w:val="superscript"/>
                <w:lang w:val="pt-BR"/>
              </w:rPr>
              <w:t>-1</w:t>
            </w:r>
            <w:r w:rsidRPr="00684EA2">
              <w:rPr>
                <w:rFonts w:ascii="Arial Narrow" w:hAnsi="Arial Narrow"/>
                <w:sz w:val="20"/>
                <w:szCs w:val="20"/>
                <w:lang w:val="pt-BR"/>
              </w:rPr>
              <w:t>. U istraživanju je sudjelovalo 10 vrhunskih jedriličara na dasci.</w:t>
            </w:r>
            <w:r w:rsidR="00226994">
              <w:rPr>
                <w:rFonts w:ascii="Arial Narrow" w:hAnsi="Arial Narrow"/>
                <w:sz w:val="20"/>
                <w:szCs w:val="20"/>
                <w:lang w:val="pt-BR"/>
              </w:rPr>
              <w:t xml:space="preserve"> </w:t>
            </w:r>
            <w:r w:rsidR="00396106" w:rsidRPr="00684EA2">
              <w:rPr>
                <w:rFonts w:ascii="Arial Narrow" w:hAnsi="Arial Narrow"/>
                <w:sz w:val="20"/>
                <w:szCs w:val="20"/>
                <w:lang w:val="hr-HR"/>
              </w:rPr>
              <w:t>Castagna, O. i Brisswalter, J. (2007) na uzorku od 23 jedriličara su istražili učinke trajanja treninga i razine jedriličarskog znanja na energetske potrebe u klasi Laser. Na temelju rezultata autori zaključuju da dominantnu ulogu imaju aerobni energetski kapaciteti jedriličara te ukazuju na potrebu daljnjih istraživanja.</w:t>
            </w:r>
            <w:r w:rsidR="00226994">
              <w:rPr>
                <w:rFonts w:ascii="Arial Narrow" w:hAnsi="Arial Narrow"/>
                <w:sz w:val="20"/>
                <w:szCs w:val="20"/>
                <w:lang w:val="hr-HR"/>
              </w:rPr>
              <w:t xml:space="preserve"> </w:t>
            </w:r>
            <w:r w:rsidR="000031D9" w:rsidRPr="00684EA2">
              <w:rPr>
                <w:rFonts w:ascii="Arial Narrow" w:hAnsi="Arial Narrow"/>
                <w:sz w:val="20"/>
                <w:szCs w:val="20"/>
                <w:lang w:val="pt-BR"/>
              </w:rPr>
              <w:t xml:space="preserve">Procjenu energetskih potreba jedriličara u novoj olimpijskoj klasi Neilpryde RS:X </w:t>
            </w:r>
            <w:r w:rsidR="00886227" w:rsidRPr="00684EA2">
              <w:rPr>
                <w:rFonts w:ascii="Arial Narrow" w:hAnsi="Arial Narrow"/>
                <w:sz w:val="20"/>
                <w:szCs w:val="20"/>
                <w:lang w:val="pt-BR"/>
              </w:rPr>
              <w:t xml:space="preserve">su istražili </w:t>
            </w:r>
            <w:r w:rsidR="000031D9" w:rsidRPr="00684EA2">
              <w:rPr>
                <w:rFonts w:ascii="Arial Narrow" w:hAnsi="Arial Narrow"/>
                <w:sz w:val="20"/>
                <w:szCs w:val="20"/>
                <w:lang w:val="pt-BR"/>
              </w:rPr>
              <w:t>Castagna, O.</w:t>
            </w:r>
            <w:r w:rsidR="000115F2" w:rsidRPr="00684EA2">
              <w:rPr>
                <w:rFonts w:ascii="Arial Narrow" w:hAnsi="Arial Narrow"/>
                <w:sz w:val="20"/>
                <w:szCs w:val="20"/>
                <w:lang w:val="pt-BR"/>
              </w:rPr>
              <w:t>,</w:t>
            </w:r>
            <w:r w:rsidR="000115F2" w:rsidRPr="00684EA2">
              <w:rPr>
                <w:rFonts w:ascii="Arial Narrow" w:hAnsi="Arial Narrow"/>
                <w:sz w:val="20"/>
                <w:szCs w:val="20"/>
                <w:lang w:val="hr-HR"/>
              </w:rPr>
              <w:t xml:space="preserve"> Vaz Pardal</w:t>
            </w:r>
            <w:r w:rsidR="000D5274" w:rsidRPr="00684EA2">
              <w:rPr>
                <w:rFonts w:ascii="Arial Narrow" w:hAnsi="Arial Narrow"/>
                <w:sz w:val="20"/>
                <w:szCs w:val="20"/>
                <w:lang w:val="hr-HR"/>
              </w:rPr>
              <w:t xml:space="preserve">, </w:t>
            </w:r>
            <w:r w:rsidR="000115F2" w:rsidRPr="00684EA2">
              <w:rPr>
                <w:rFonts w:ascii="Arial Narrow" w:hAnsi="Arial Narrow"/>
                <w:sz w:val="20"/>
                <w:szCs w:val="20"/>
                <w:lang w:val="hr-HR"/>
              </w:rPr>
              <w:t>C.</w:t>
            </w:r>
            <w:r w:rsidR="000D5274" w:rsidRPr="00684EA2">
              <w:rPr>
                <w:rFonts w:ascii="Arial Narrow" w:hAnsi="Arial Narrow"/>
                <w:sz w:val="20"/>
                <w:szCs w:val="20"/>
                <w:lang w:val="hr-HR"/>
              </w:rPr>
              <w:t xml:space="preserve"> I </w:t>
            </w:r>
            <w:r w:rsidR="000115F2" w:rsidRPr="00684EA2">
              <w:rPr>
                <w:rFonts w:ascii="Arial Narrow" w:hAnsi="Arial Narrow"/>
                <w:sz w:val="20"/>
                <w:szCs w:val="20"/>
                <w:lang w:val="hr-HR"/>
              </w:rPr>
              <w:t xml:space="preserve">Brisswalter, J. </w:t>
            </w:r>
            <w:r w:rsidR="000031D9" w:rsidRPr="00684EA2">
              <w:rPr>
                <w:rFonts w:ascii="Arial Narrow" w:hAnsi="Arial Narrow"/>
                <w:sz w:val="20"/>
                <w:szCs w:val="20"/>
                <w:lang w:val="pt-BR"/>
              </w:rPr>
              <w:t>(2007).</w:t>
            </w:r>
            <w:r w:rsidR="00886227" w:rsidRPr="00684EA2">
              <w:rPr>
                <w:rFonts w:ascii="Arial Narrow" w:hAnsi="Arial Narrow"/>
                <w:sz w:val="20"/>
                <w:szCs w:val="20"/>
                <w:lang w:val="pt-BR"/>
              </w:rPr>
              <w:t xml:space="preserve"> Istraživanje je bilo provedeno na 10 ispitanika pri slabijem (4 – 8 čvorova) i jačem vjetru (16 – 22 čvora). </w:t>
            </w:r>
            <w:r w:rsidR="007024EC" w:rsidRPr="00684EA2">
              <w:rPr>
                <w:rFonts w:ascii="Arial Narrow" w:hAnsi="Arial Narrow"/>
                <w:sz w:val="20"/>
                <w:szCs w:val="20"/>
                <w:lang w:val="pt-BR"/>
              </w:rPr>
              <w:t xml:space="preserve">Autori zaključuju da u usporedbi sa starom olimpijskom klasom Mistral One Design, nova olimpijska klasa RS:X iziskuje značajno veću potražnju energije </w:t>
            </w:r>
            <w:r w:rsidR="005F5C92" w:rsidRPr="00684EA2">
              <w:rPr>
                <w:rFonts w:ascii="Arial Narrow" w:hAnsi="Arial Narrow"/>
                <w:sz w:val="20"/>
                <w:szCs w:val="20"/>
                <w:lang w:val="pt-BR"/>
              </w:rPr>
              <w:t>te ukazuju na značajnu uključenost i aerobnog i anaerobnog energetskog sustava</w:t>
            </w:r>
            <w:r w:rsidR="007024EC" w:rsidRPr="00684EA2">
              <w:rPr>
                <w:rFonts w:ascii="Arial Narrow" w:hAnsi="Arial Narrow"/>
                <w:sz w:val="20"/>
                <w:szCs w:val="20"/>
                <w:lang w:val="pt-BR"/>
              </w:rPr>
              <w:t xml:space="preserve"> </w:t>
            </w:r>
            <w:r w:rsidR="005F5C92" w:rsidRPr="00684EA2">
              <w:rPr>
                <w:rFonts w:ascii="Arial Narrow" w:hAnsi="Arial Narrow"/>
                <w:sz w:val="20"/>
                <w:szCs w:val="20"/>
                <w:lang w:val="pt-BR"/>
              </w:rPr>
              <w:t>bez obzira na vjetrovne uvjete.</w:t>
            </w:r>
            <w:r w:rsidR="00226994">
              <w:rPr>
                <w:rFonts w:ascii="Arial Narrow" w:hAnsi="Arial Narrow"/>
                <w:sz w:val="20"/>
                <w:szCs w:val="20"/>
                <w:lang w:val="pt-BR"/>
              </w:rPr>
              <w:t xml:space="preserve"> </w:t>
            </w:r>
            <w:r w:rsidR="00017350" w:rsidRPr="00684EA2">
              <w:rPr>
                <w:rFonts w:ascii="Arial Narrow" w:hAnsi="Arial Narrow"/>
                <w:sz w:val="20"/>
                <w:szCs w:val="20"/>
                <w:lang w:val="hr-HR"/>
              </w:rPr>
              <w:t xml:space="preserve">Istraživanje fiziološkog opterećenja jedriličara u klasi Laseru u simuliranim uvjetima jedrenja uz vjetar proveli su Cunningham, P. i Hale T. (2007). </w:t>
            </w:r>
            <w:r w:rsidR="003C7242" w:rsidRPr="00684EA2">
              <w:rPr>
                <w:rFonts w:ascii="Arial Narrow" w:hAnsi="Arial Narrow"/>
                <w:sz w:val="20"/>
                <w:szCs w:val="20"/>
                <w:lang w:val="hr-HR"/>
              </w:rPr>
              <w:t>Autori zaključuju da jedrenje u klasi Laser na vrhunskoj razini</w:t>
            </w:r>
            <w:r w:rsidR="002C75CA" w:rsidRPr="00684EA2">
              <w:rPr>
                <w:rFonts w:ascii="Arial Narrow" w:hAnsi="Arial Narrow"/>
                <w:sz w:val="20"/>
                <w:szCs w:val="20"/>
                <w:lang w:val="hr-HR"/>
              </w:rPr>
              <w:t xml:space="preserve"> predstavlja dinamičko repetitivni napor te </w:t>
            </w:r>
            <w:r w:rsidR="003C7242" w:rsidRPr="00684EA2">
              <w:rPr>
                <w:rFonts w:ascii="Arial Narrow" w:hAnsi="Arial Narrow"/>
                <w:sz w:val="20"/>
                <w:szCs w:val="20"/>
                <w:lang w:val="hr-HR"/>
              </w:rPr>
              <w:t xml:space="preserve">zahtijeva znatan udio aerobnog </w:t>
            </w:r>
            <w:r w:rsidR="003C7242" w:rsidRPr="00684EA2">
              <w:rPr>
                <w:rFonts w:ascii="Arial Narrow" w:hAnsi="Arial Narrow"/>
                <w:sz w:val="20"/>
                <w:szCs w:val="20"/>
                <w:lang w:val="hr-HR"/>
              </w:rPr>
              <w:lastRenderedPageBreak/>
              <w:t>kapacitet</w:t>
            </w:r>
            <w:r w:rsidR="002C75CA" w:rsidRPr="00684EA2">
              <w:rPr>
                <w:rFonts w:ascii="Arial Narrow" w:hAnsi="Arial Narrow"/>
                <w:sz w:val="20"/>
                <w:szCs w:val="20"/>
                <w:lang w:val="hr-HR"/>
              </w:rPr>
              <w:t>a.</w:t>
            </w:r>
            <w:r w:rsidR="00226994">
              <w:rPr>
                <w:rFonts w:ascii="Arial Narrow" w:hAnsi="Arial Narrow"/>
                <w:sz w:val="20"/>
                <w:szCs w:val="20"/>
                <w:lang w:val="hr-HR"/>
              </w:rPr>
              <w:t xml:space="preserve"> </w:t>
            </w:r>
            <w:r w:rsidRPr="00684EA2">
              <w:rPr>
                <w:rFonts w:ascii="Arial Narrow" w:hAnsi="Arial Narrow"/>
                <w:sz w:val="20"/>
                <w:szCs w:val="20"/>
                <w:lang w:val="pt-BR"/>
              </w:rPr>
              <w:t>Uspoređujući izvedbene karakteristike daske (brzina i kut jedrenja u odnosu na vjetar) i energetsku potrošnju u jedrenju s pumpanjem starom i novom tehnikom, Castagna, O. et al. (2008) su ustanovili da nova tehnika pumpanja zahtijeva korištenje značajno većeg postotak VO</w:t>
            </w:r>
            <w:r w:rsidRPr="00684EA2">
              <w:rPr>
                <w:rFonts w:ascii="Arial Narrow" w:hAnsi="Arial Narrow"/>
                <w:sz w:val="20"/>
                <w:szCs w:val="20"/>
                <w:vertAlign w:val="subscript"/>
                <w:lang w:val="pt-BR"/>
              </w:rPr>
              <w:t>2</w:t>
            </w:r>
            <w:r w:rsidRPr="00684EA2">
              <w:rPr>
                <w:rFonts w:ascii="Arial Narrow" w:hAnsi="Arial Narrow"/>
                <w:sz w:val="20"/>
                <w:szCs w:val="20"/>
                <w:lang w:val="pt-BR"/>
              </w:rPr>
              <w:t>max (80.5 ± 5.2 i 72.7 ± 4.5%) u usporedbi sa starom tehnikom, a ukupna potrošnja energije (130.7 ± 11.3 i 128.1 ± 9.2 Kcal) i koncentracija laktata u krvi (9.4 ± 2.2 i 8.5 ± 1.7 mmol · l</w:t>
            </w:r>
            <w:r w:rsidRPr="00684EA2">
              <w:rPr>
                <w:rFonts w:ascii="Arial Narrow" w:hAnsi="Arial Narrow"/>
                <w:sz w:val="20"/>
                <w:szCs w:val="20"/>
                <w:vertAlign w:val="superscript"/>
                <w:lang w:val="pt-BR"/>
              </w:rPr>
              <w:t>-1</w:t>
            </w:r>
            <w:r w:rsidRPr="00684EA2">
              <w:rPr>
                <w:rFonts w:ascii="Arial Narrow" w:hAnsi="Arial Narrow"/>
                <w:sz w:val="20"/>
                <w:szCs w:val="20"/>
                <w:lang w:val="pt-BR"/>
              </w:rPr>
              <w:t>) se nisu značajno razlikovale. Na uzorku od 19 natjecatelja autori zaključuju da s primjenom nove tehnike pumpanja pospješuju se izvedbene karakteristike daske bez povećanja ukupne energetske potražnje jedriličara.</w:t>
            </w:r>
            <w:r w:rsidR="00226994">
              <w:rPr>
                <w:rFonts w:ascii="Arial Narrow" w:hAnsi="Arial Narrow"/>
                <w:sz w:val="20"/>
                <w:szCs w:val="20"/>
                <w:lang w:val="pt-BR"/>
              </w:rPr>
              <w:t xml:space="preserve"> </w:t>
            </w:r>
            <w:r w:rsidR="00D9407C" w:rsidRPr="00684EA2">
              <w:rPr>
                <w:rFonts w:ascii="Arial Narrow" w:hAnsi="Arial Narrow"/>
                <w:sz w:val="20"/>
                <w:szCs w:val="20"/>
                <w:lang w:val="pt-BR"/>
              </w:rPr>
              <w:t>Resende, N.M. et al.</w:t>
            </w:r>
            <w:r w:rsidR="008939F5" w:rsidRPr="00684EA2">
              <w:rPr>
                <w:rFonts w:ascii="Arial Narrow" w:hAnsi="Arial Narrow"/>
                <w:sz w:val="20"/>
                <w:szCs w:val="20"/>
                <w:lang w:val="pt-BR"/>
              </w:rPr>
              <w:t xml:space="preserve"> (2011)</w:t>
            </w:r>
            <w:r w:rsidR="00D9407C" w:rsidRPr="00684EA2">
              <w:rPr>
                <w:rFonts w:ascii="Arial Narrow" w:hAnsi="Arial Narrow"/>
                <w:sz w:val="20"/>
                <w:szCs w:val="20"/>
                <w:lang w:val="pt-BR"/>
              </w:rPr>
              <w:t xml:space="preserve"> su istražili metaboličke </w:t>
            </w:r>
            <w:r w:rsidR="0074490F" w:rsidRPr="00684EA2">
              <w:rPr>
                <w:rFonts w:ascii="Arial Narrow" w:hAnsi="Arial Narrow"/>
                <w:sz w:val="20"/>
                <w:szCs w:val="20"/>
                <w:lang w:val="pt-BR"/>
              </w:rPr>
              <w:t xml:space="preserve">adaptacije </w:t>
            </w:r>
            <w:r w:rsidR="00D9407C" w:rsidRPr="00684EA2">
              <w:rPr>
                <w:rFonts w:ascii="Arial Narrow" w:hAnsi="Arial Narrow"/>
                <w:sz w:val="20"/>
                <w:szCs w:val="20"/>
                <w:lang w:val="pt-BR"/>
              </w:rPr>
              <w:t>vrhunskog olimpijskog jedriličara na dasci</w:t>
            </w:r>
            <w:r w:rsidR="0074490F" w:rsidRPr="00684EA2">
              <w:rPr>
                <w:rFonts w:ascii="Arial Narrow" w:hAnsi="Arial Narrow"/>
                <w:sz w:val="20"/>
                <w:szCs w:val="20"/>
                <w:lang w:val="pt-BR"/>
              </w:rPr>
              <w:t xml:space="preserve"> nakon dva različita režima treninga</w:t>
            </w:r>
            <w:r w:rsidR="008D2BFD" w:rsidRPr="00684EA2">
              <w:rPr>
                <w:rFonts w:ascii="Arial Narrow" w:hAnsi="Arial Narrow"/>
                <w:sz w:val="20"/>
                <w:szCs w:val="20"/>
                <w:lang w:val="pt-BR"/>
              </w:rPr>
              <w:t xml:space="preserve"> i prehrane. Autori naglašavaju da zbog jedinstvenosti njihovog istraživanja, rezultati nisu primjenjivi na ostalim jedriličarima na dasci te upućuju na važnost terenskih metaboličkih analiza radi boljeg planiranja i programiranja treninga vrhunskih jedriličara.</w:t>
            </w:r>
            <w:r w:rsidR="00226994">
              <w:rPr>
                <w:rFonts w:ascii="Arial Narrow" w:hAnsi="Arial Narrow"/>
                <w:sz w:val="20"/>
                <w:szCs w:val="20"/>
                <w:lang w:val="pt-BR"/>
              </w:rPr>
              <w:t xml:space="preserve"> </w:t>
            </w:r>
            <w:r w:rsidR="005F5C92" w:rsidRPr="00684EA2">
              <w:rPr>
                <w:rFonts w:ascii="Arial Narrow" w:hAnsi="Arial Narrow"/>
                <w:sz w:val="20"/>
                <w:szCs w:val="20"/>
                <w:lang w:val="hr-HR"/>
              </w:rPr>
              <w:t>Vogiatzis, I. i De Vito, G. (2015</w:t>
            </w:r>
            <w:r w:rsidR="006A4A06" w:rsidRPr="00684EA2">
              <w:rPr>
                <w:rFonts w:ascii="Arial Narrow" w:hAnsi="Arial Narrow"/>
                <w:sz w:val="20"/>
                <w:szCs w:val="20"/>
                <w:lang w:val="hr-HR"/>
              </w:rPr>
              <w:t>) u svom preglednom članku</w:t>
            </w:r>
            <w:r w:rsidR="00AE6F83" w:rsidRPr="00684EA2">
              <w:rPr>
                <w:rFonts w:ascii="Arial Narrow" w:hAnsi="Arial Narrow"/>
                <w:sz w:val="20"/>
                <w:szCs w:val="20"/>
                <w:lang w:val="hr-HR"/>
              </w:rPr>
              <w:t xml:space="preserve"> na temelju dosadašnjih istraživanja u području fizioloških opterećenja jedriličara na dasci u olimpijskoj klasi </w:t>
            </w:r>
            <w:r w:rsidR="006A4A06" w:rsidRPr="00684EA2">
              <w:rPr>
                <w:rFonts w:ascii="Arial Narrow" w:hAnsi="Arial Narrow"/>
                <w:sz w:val="20"/>
                <w:szCs w:val="20"/>
                <w:lang w:val="hr-HR"/>
              </w:rPr>
              <w:t xml:space="preserve">zaključuju da </w:t>
            </w:r>
            <w:r w:rsidR="00FC6E6E" w:rsidRPr="00684EA2">
              <w:rPr>
                <w:rFonts w:ascii="Arial Narrow" w:hAnsi="Arial Narrow"/>
                <w:sz w:val="20"/>
                <w:szCs w:val="20"/>
                <w:lang w:val="hr-HR"/>
              </w:rPr>
              <w:t xml:space="preserve">olimpijsko jedrenje na dasci </w:t>
            </w:r>
            <w:r w:rsidR="006A4A06" w:rsidRPr="00684EA2">
              <w:rPr>
                <w:rFonts w:ascii="Arial Narrow" w:hAnsi="Arial Narrow"/>
                <w:sz w:val="20"/>
                <w:szCs w:val="20"/>
                <w:lang w:val="hr-HR"/>
              </w:rPr>
              <w:t>se može smatrati</w:t>
            </w:r>
            <w:r w:rsidR="008C7702" w:rsidRPr="00684EA2">
              <w:rPr>
                <w:rFonts w:ascii="Arial Narrow" w:hAnsi="Arial Narrow"/>
                <w:sz w:val="20"/>
                <w:szCs w:val="20"/>
                <w:lang w:val="hr-HR"/>
              </w:rPr>
              <w:t xml:space="preserve"> sportom</w:t>
            </w:r>
            <w:r w:rsidR="006A4A06" w:rsidRPr="00684EA2">
              <w:rPr>
                <w:rFonts w:ascii="Arial Narrow" w:hAnsi="Arial Narrow"/>
                <w:sz w:val="20"/>
                <w:szCs w:val="20"/>
                <w:lang w:val="hr-HR"/>
              </w:rPr>
              <w:t xml:space="preserve"> </w:t>
            </w:r>
            <w:r w:rsidR="008C7702" w:rsidRPr="00684EA2">
              <w:rPr>
                <w:rFonts w:ascii="Arial Narrow" w:hAnsi="Arial Narrow"/>
                <w:sz w:val="20"/>
                <w:szCs w:val="20"/>
                <w:lang w:val="hr-HR"/>
              </w:rPr>
              <w:t>izdržljivosti visokog intenziteta</w:t>
            </w:r>
            <w:r w:rsidR="00AE6F83" w:rsidRPr="00684EA2">
              <w:rPr>
                <w:rFonts w:ascii="Arial Narrow" w:hAnsi="Arial Narrow"/>
                <w:sz w:val="20"/>
                <w:szCs w:val="20"/>
                <w:lang w:val="hr-HR"/>
              </w:rPr>
              <w:t>, a značajan faktor koji to</w:t>
            </w:r>
            <w:r w:rsidR="00FC6E6E" w:rsidRPr="00684EA2">
              <w:rPr>
                <w:rFonts w:ascii="Arial Narrow" w:hAnsi="Arial Narrow"/>
                <w:sz w:val="20"/>
                <w:szCs w:val="20"/>
                <w:lang w:val="hr-HR"/>
              </w:rPr>
              <w:t xml:space="preserve"> uvelike određuje je pumpanje s jedrom. Autori također upućuju na razvoj specifičnih strategija treninga, planiranje pravilnog odmora između regata te na prehranu.</w:t>
            </w:r>
            <w:r w:rsidR="00226994">
              <w:rPr>
                <w:rFonts w:ascii="Arial Narrow" w:hAnsi="Arial Narrow"/>
                <w:sz w:val="20"/>
                <w:szCs w:val="20"/>
                <w:lang w:val="hr-HR"/>
              </w:rPr>
              <w:t xml:space="preserve"> </w:t>
            </w:r>
            <w:r w:rsidR="00277BA0" w:rsidRPr="00684EA2">
              <w:rPr>
                <w:rFonts w:ascii="Arial Narrow" w:hAnsi="Arial Narrow"/>
                <w:sz w:val="20"/>
                <w:szCs w:val="20"/>
                <w:lang w:val="hr-HR"/>
              </w:rPr>
              <w:t xml:space="preserve">Na uzorku od 9 jedriličara klase optimist Lopez, S. et al. (2016) istražili su srčano-žilne i metaboličke parametre u situacijskoim uvjetima na vodi. Na temelju rezultata </w:t>
            </w:r>
            <w:r w:rsidR="00684EA2" w:rsidRPr="00684EA2">
              <w:rPr>
                <w:rFonts w:ascii="Arial Narrow" w:hAnsi="Arial Narrow"/>
                <w:sz w:val="20"/>
                <w:szCs w:val="20"/>
                <w:lang w:val="hr-HR"/>
              </w:rPr>
              <w:t xml:space="preserve">autori zaključuju da jedrenje uz vjetar u poziciji višenja sa boka jedrilice izaziva veliko opterećenje na srčano-žilni sustav iako intenzitet aktivnosti </w:t>
            </w:r>
            <w:r w:rsidR="00277BA0" w:rsidRPr="00684EA2">
              <w:rPr>
                <w:rFonts w:ascii="Arial Narrow" w:hAnsi="Arial Narrow"/>
                <w:sz w:val="20"/>
                <w:szCs w:val="20"/>
                <w:lang w:val="hr-HR"/>
              </w:rPr>
              <w:t xml:space="preserve"> </w:t>
            </w:r>
            <w:r w:rsidR="00684EA2" w:rsidRPr="00684EA2">
              <w:rPr>
                <w:rFonts w:ascii="Arial Narrow" w:hAnsi="Arial Narrow"/>
                <w:sz w:val="20"/>
                <w:szCs w:val="20"/>
                <w:lang w:val="hr-HR"/>
              </w:rPr>
              <w:t>nije bio naročito visok.</w:t>
            </w:r>
            <w:r w:rsidR="00226994">
              <w:rPr>
                <w:rFonts w:ascii="Arial Narrow" w:hAnsi="Arial Narrow"/>
                <w:sz w:val="20"/>
                <w:szCs w:val="20"/>
                <w:lang w:val="hr-HR"/>
              </w:rPr>
              <w:t xml:space="preserve"> </w:t>
            </w:r>
            <w:r w:rsidR="000D5274" w:rsidRPr="00684EA2">
              <w:rPr>
                <w:rFonts w:ascii="Arial Narrow" w:hAnsi="Arial Narrow"/>
                <w:sz w:val="20"/>
                <w:szCs w:val="20"/>
                <w:lang w:val="hr-HR"/>
              </w:rPr>
              <w:t xml:space="preserve">Kako bi utvdili pouzdanost i osjetljivost novo konstruiranog testa za vrhunske jedriličare na trapezu </w:t>
            </w:r>
            <w:r w:rsidR="00633BFF" w:rsidRPr="00684EA2">
              <w:rPr>
                <w:rFonts w:ascii="Arial Narrow" w:hAnsi="Arial Narrow"/>
                <w:sz w:val="20"/>
                <w:szCs w:val="20"/>
                <w:lang w:val="hr-HR"/>
              </w:rPr>
              <w:t>u olimpijskoj klasi 49-er te njihovo fiziološko opterećenje</w:t>
            </w:r>
            <w:r w:rsidR="000D5274" w:rsidRPr="00684EA2">
              <w:rPr>
                <w:rFonts w:ascii="Arial Narrow" w:hAnsi="Arial Narrow"/>
                <w:sz w:val="20"/>
                <w:szCs w:val="20"/>
                <w:lang w:val="hr-HR"/>
              </w:rPr>
              <w:t xml:space="preserve"> Bay, J., Bojsen-Møller, J. I Nordsborg, N.B.</w:t>
            </w:r>
            <w:r w:rsidR="00EE44AC" w:rsidRPr="00684EA2">
              <w:rPr>
                <w:rFonts w:ascii="Arial Narrow" w:hAnsi="Arial Narrow"/>
                <w:sz w:val="20"/>
                <w:szCs w:val="20"/>
                <w:lang w:val="hr-HR"/>
              </w:rPr>
              <w:t xml:space="preserve"> (2017)</w:t>
            </w:r>
            <w:r w:rsidR="00633BFF" w:rsidRPr="00684EA2">
              <w:rPr>
                <w:rFonts w:ascii="Arial Narrow" w:hAnsi="Arial Narrow"/>
                <w:sz w:val="20"/>
                <w:szCs w:val="20"/>
                <w:lang w:val="hr-HR"/>
              </w:rPr>
              <w:t xml:space="preserve"> su proveli istraživanje na simulatoru i u situacijskim uvjetima na vodi.</w:t>
            </w:r>
            <w:r w:rsidR="00F971E9" w:rsidRPr="00684EA2">
              <w:rPr>
                <w:rFonts w:ascii="Arial Narrow" w:hAnsi="Arial Narrow"/>
                <w:sz w:val="20"/>
                <w:szCs w:val="20"/>
                <w:lang w:val="hr-HR"/>
              </w:rPr>
              <w:t xml:space="preserve"> U prvom dijelu istraživanja na simulatoru na uzorku</w:t>
            </w:r>
            <w:r w:rsidR="00633BFF" w:rsidRPr="00684EA2">
              <w:rPr>
                <w:rFonts w:ascii="Arial Narrow" w:hAnsi="Arial Narrow"/>
                <w:sz w:val="20"/>
                <w:szCs w:val="20"/>
                <w:lang w:val="hr-HR"/>
              </w:rPr>
              <w:t xml:space="preserve"> od 9 jedriličara</w:t>
            </w:r>
            <w:r w:rsidR="00F971E9" w:rsidRPr="00684EA2">
              <w:rPr>
                <w:rFonts w:ascii="Arial Narrow" w:hAnsi="Arial Narrow"/>
                <w:sz w:val="20"/>
                <w:szCs w:val="20"/>
                <w:lang w:val="hr-HR"/>
              </w:rPr>
              <w:t>, autori</w:t>
            </w:r>
            <w:r w:rsidR="00633BFF" w:rsidRPr="00684EA2">
              <w:rPr>
                <w:rFonts w:ascii="Arial Narrow" w:hAnsi="Arial Narrow"/>
                <w:sz w:val="20"/>
                <w:szCs w:val="20"/>
                <w:lang w:val="hr-HR"/>
              </w:rPr>
              <w:t xml:space="preserve"> zaključuju da je njihov test pouzdan i osjetljiv te pruža alternativu uobičajnim trenizima jedriličara na trapezu</w:t>
            </w:r>
            <w:r w:rsidR="00F971E9" w:rsidRPr="00684EA2">
              <w:rPr>
                <w:rFonts w:ascii="Arial Narrow" w:hAnsi="Arial Narrow"/>
                <w:sz w:val="20"/>
                <w:szCs w:val="20"/>
                <w:lang w:val="hr-HR"/>
              </w:rPr>
              <w:t xml:space="preserve">. U drugom dijelu istraživanja provedenom u situacijskim uvjetima na vodi na uzorku od 6 jedriličara dolaze do zaključka da jedna </w:t>
            </w:r>
            <w:r w:rsidR="00EE44AC" w:rsidRPr="00684EA2">
              <w:rPr>
                <w:rFonts w:ascii="Arial Narrow" w:hAnsi="Arial Narrow"/>
                <w:sz w:val="20"/>
                <w:szCs w:val="20"/>
                <w:lang w:val="hr-HR"/>
              </w:rPr>
              <w:t>regata klase 49-er prosječno zahtijeva umjerenu aerobnu proizvodnju energije, iako potrošnja kisika može dostići maksimalne nivoe u kratkim vremenskim periodima.</w:t>
            </w:r>
            <w:r w:rsidR="00226994">
              <w:rPr>
                <w:rFonts w:ascii="Arial Narrow" w:hAnsi="Arial Narrow"/>
                <w:sz w:val="20"/>
                <w:szCs w:val="20"/>
                <w:lang w:val="hr-HR"/>
              </w:rPr>
              <w:t xml:space="preserve"> </w:t>
            </w:r>
          </w:p>
          <w:p w:rsidR="008E0179" w:rsidRPr="00684EA2" w:rsidRDefault="00A33341" w:rsidP="00226994">
            <w:pPr>
              <w:jc w:val="both"/>
              <w:rPr>
                <w:rFonts w:ascii="Arial Narrow" w:hAnsi="Arial Narrow"/>
                <w:sz w:val="20"/>
                <w:szCs w:val="20"/>
                <w:lang w:val="pt-BR"/>
              </w:rPr>
            </w:pPr>
            <w:r w:rsidRPr="00684EA2">
              <w:rPr>
                <w:rFonts w:ascii="Arial Narrow" w:hAnsi="Arial Narrow"/>
                <w:sz w:val="20"/>
                <w:szCs w:val="20"/>
                <w:lang w:val="pt-BR"/>
              </w:rPr>
              <w:t xml:space="preserve">Problem istraživanja proizlazi iz činjenice da prije početka natjecanja na temelju detaljnog poznavanja lokacije, meteroloških prilika trenutnog godišnjeg doba, dugoročne i kratkoročne vremenske prognoze  jedriličar, ovisno o svojim antropološkim obilježjima prijavljuje </w:t>
            </w:r>
            <w:r w:rsidR="00DD0C88" w:rsidRPr="00684EA2">
              <w:rPr>
                <w:rFonts w:ascii="Arial Narrow" w:hAnsi="Arial Narrow"/>
                <w:sz w:val="20"/>
                <w:szCs w:val="20"/>
                <w:lang w:val="pt-BR"/>
              </w:rPr>
              <w:t>3</w:t>
            </w:r>
            <w:r w:rsidRPr="00684EA2">
              <w:rPr>
                <w:rFonts w:ascii="Arial Narrow" w:hAnsi="Arial Narrow"/>
                <w:sz w:val="20"/>
                <w:szCs w:val="20"/>
                <w:lang w:val="pt-BR"/>
              </w:rPr>
              <w:t xml:space="preserve"> daske i </w:t>
            </w:r>
            <w:r w:rsidR="00DD0C88" w:rsidRPr="00684EA2">
              <w:rPr>
                <w:rFonts w:ascii="Arial Narrow" w:hAnsi="Arial Narrow"/>
                <w:sz w:val="20"/>
                <w:szCs w:val="20"/>
                <w:lang w:val="pt-BR"/>
              </w:rPr>
              <w:t>6</w:t>
            </w:r>
            <w:r w:rsidRPr="00684EA2">
              <w:rPr>
                <w:rFonts w:ascii="Arial Narrow" w:hAnsi="Arial Narrow"/>
                <w:sz w:val="20"/>
                <w:szCs w:val="20"/>
                <w:lang w:val="pt-BR"/>
              </w:rPr>
              <w:t xml:space="preserve"> jedrilja s kojima će nastupati na tom natjecanju u periodu od minimalno 2 dana i više. Mogućnost odabira različitih veličina daski i jedrilja omogućava održavanje natjecanja budući da s minimalnom granicom jačine vjetra od 11 čvorova svaki natjecatelj s većom daskom i jedriljem je u mogućnosti glisirati. S obzirom na mogućnost odabira različite opreme postavlja se pitanje koju opremu jedriličar odabrati kako bi imao optimalnu izvedbu na natjecanju. Budući da tijekom jednog dana prema pravilima klase se može odjedriti maksimalno 15 regata, a vjetrovni uvjeti </w:t>
            </w:r>
            <w:r w:rsidR="00BF06DA" w:rsidRPr="00684EA2">
              <w:rPr>
                <w:rFonts w:ascii="Arial Narrow" w:hAnsi="Arial Narrow"/>
                <w:sz w:val="20"/>
                <w:szCs w:val="20"/>
                <w:lang w:val="pt-BR"/>
              </w:rPr>
              <w:t>često variraju tijekom cijelog dana,</w:t>
            </w:r>
            <w:r w:rsidRPr="00684EA2">
              <w:rPr>
                <w:rFonts w:ascii="Arial Narrow" w:hAnsi="Arial Narrow"/>
                <w:sz w:val="20"/>
                <w:szCs w:val="20"/>
                <w:lang w:val="pt-BR"/>
              </w:rPr>
              <w:t xml:space="preserve"> javlja se potreba za mijenjanjem veličine jedrilja, a različite veličine jedrilja predstavljaju različito fiziološko opterećenje jedriličara</w:t>
            </w:r>
            <w:r w:rsidR="00616123" w:rsidRPr="00684EA2">
              <w:rPr>
                <w:rFonts w:ascii="Arial Narrow" w:hAnsi="Arial Narrow"/>
                <w:sz w:val="20"/>
                <w:szCs w:val="20"/>
                <w:lang w:val="pt-BR"/>
              </w:rPr>
              <w:t xml:space="preserve"> što može utjecati na izvedbu. Zbog navedenog je potrebno istražiti na koji način veličina jedrilja utječe na fiziološko opterećenje jedriličara jer postoji mogućnost da bi ponekad manje jedrilje zbog utjecaja na osjećaj opterećenja moglo polučiti bolju izvedbu, a navedeno do sada nije nikada istraživano.</w:t>
            </w:r>
          </w:p>
        </w:tc>
      </w:tr>
      <w:bookmarkEnd w:id="1"/>
      <w:tr w:rsidR="008E0179" w:rsidRPr="00301659" w:rsidTr="00301659">
        <w:tc>
          <w:tcPr>
            <w:tcW w:w="9900" w:type="dxa"/>
            <w:gridSpan w:val="7"/>
            <w:shd w:val="clear" w:color="auto" w:fill="CCCCCC"/>
          </w:tcPr>
          <w:p w:rsidR="008E0179" w:rsidRPr="00301659" w:rsidRDefault="008E0179" w:rsidP="008E0179">
            <w:pPr>
              <w:spacing w:before="120" w:line="360" w:lineRule="auto"/>
              <w:ind w:left="-180" w:firstLine="180"/>
              <w:rPr>
                <w:rFonts w:ascii="Arial Narrow" w:hAnsi="Arial Narrow"/>
                <w:b/>
                <w:sz w:val="20"/>
                <w:szCs w:val="20"/>
                <w:lang w:val="pt-BR"/>
              </w:rPr>
            </w:pPr>
            <w:r w:rsidRPr="00301659">
              <w:rPr>
                <w:rFonts w:ascii="Arial Narrow" w:hAnsi="Arial Narrow"/>
                <w:b/>
                <w:sz w:val="20"/>
                <w:szCs w:val="20"/>
                <w:lang w:val="pt-BR"/>
              </w:rPr>
              <w:lastRenderedPageBreak/>
              <w:t xml:space="preserve">Cilj i hipoteze istraživanja  </w:t>
            </w:r>
            <w:r w:rsidRPr="00301659">
              <w:rPr>
                <w:rFonts w:ascii="Arial Narrow" w:hAnsi="Arial Narrow"/>
                <w:sz w:val="20"/>
                <w:szCs w:val="20"/>
                <w:lang w:val="pt-BR"/>
              </w:rPr>
              <w:t>(</w:t>
            </w:r>
            <w:r w:rsidRPr="00301659">
              <w:rPr>
                <w:rFonts w:ascii="Arial Narrow" w:hAnsi="Arial Narrow" w:cs="Arial"/>
                <w:sz w:val="20"/>
                <w:szCs w:val="20"/>
                <w:lang w:val="hr-HR"/>
              </w:rPr>
              <w:t>maksimalno 700</w:t>
            </w:r>
            <w:r w:rsidRPr="00301659">
              <w:rPr>
                <w:rFonts w:ascii="Arial Narrow" w:hAnsi="Arial Narrow"/>
                <w:sz w:val="20"/>
                <w:szCs w:val="20"/>
                <w:lang w:val="pt-BR"/>
              </w:rPr>
              <w:t xml:space="preserve"> znakova s praznim mjestima)</w:t>
            </w:r>
          </w:p>
        </w:tc>
      </w:tr>
      <w:tr w:rsidR="008E0179" w:rsidRPr="00301659" w:rsidTr="00301659">
        <w:tc>
          <w:tcPr>
            <w:tcW w:w="9900" w:type="dxa"/>
            <w:gridSpan w:val="7"/>
            <w:tcBorders>
              <w:bottom w:val="single" w:sz="4" w:space="0" w:color="auto"/>
            </w:tcBorders>
            <w:shd w:val="clear" w:color="auto" w:fill="auto"/>
          </w:tcPr>
          <w:p w:rsidR="007A1569" w:rsidRPr="007A1569" w:rsidRDefault="007A1569" w:rsidP="007A1569">
            <w:pPr>
              <w:autoSpaceDE w:val="0"/>
              <w:autoSpaceDN w:val="0"/>
              <w:adjustRightInd w:val="0"/>
              <w:rPr>
                <w:rFonts w:ascii="Arial Narrow" w:hAnsi="Arial Narrow"/>
                <w:sz w:val="20"/>
                <w:szCs w:val="20"/>
                <w:lang w:val="pt-BR"/>
              </w:rPr>
            </w:pPr>
            <w:r w:rsidRPr="007A1569">
              <w:rPr>
                <w:rFonts w:ascii="Arial Narrow" w:hAnsi="Arial Narrow"/>
                <w:sz w:val="20"/>
                <w:szCs w:val="20"/>
                <w:lang w:val="pt-BR"/>
              </w:rPr>
              <w:t>Osnovni cilj ovog istraživanja je utvrditi kako veličina jedrilja utječe na fiziološko opterećenje jedriličara na dasci u dva oblika regata u disciplini slalom. Sukladno cilju istraživanja postavljene su sljedeće hipoteze:</w:t>
            </w:r>
          </w:p>
          <w:p w:rsidR="007A1569" w:rsidRPr="007A1569" w:rsidRDefault="007A1569" w:rsidP="007A1569">
            <w:pPr>
              <w:autoSpaceDE w:val="0"/>
              <w:autoSpaceDN w:val="0"/>
              <w:adjustRightInd w:val="0"/>
              <w:ind w:left="-180" w:firstLine="180"/>
              <w:rPr>
                <w:rFonts w:ascii="Arial Narrow" w:hAnsi="Arial Narrow"/>
                <w:sz w:val="20"/>
                <w:szCs w:val="20"/>
                <w:lang w:val="pt-BR"/>
              </w:rPr>
            </w:pPr>
            <w:r w:rsidRPr="007A1569">
              <w:rPr>
                <w:rFonts w:ascii="Arial Narrow" w:hAnsi="Arial Narrow"/>
                <w:sz w:val="20"/>
                <w:szCs w:val="20"/>
                <w:lang w:val="pt-BR"/>
              </w:rPr>
              <w:t>H</w:t>
            </w:r>
            <w:r w:rsidRPr="009A579E">
              <w:rPr>
                <w:rFonts w:ascii="Arial Narrow" w:hAnsi="Arial Narrow"/>
                <w:sz w:val="20"/>
                <w:szCs w:val="20"/>
                <w:vertAlign w:val="subscript"/>
                <w:lang w:val="pt-BR"/>
              </w:rPr>
              <w:t>1</w:t>
            </w:r>
            <w:r w:rsidR="00F260CA">
              <w:rPr>
                <w:rFonts w:ascii="Arial Narrow" w:hAnsi="Arial Narrow"/>
                <w:sz w:val="20"/>
                <w:szCs w:val="20"/>
                <w:lang w:val="pt-BR"/>
              </w:rPr>
              <w:t xml:space="preserve">1 </w:t>
            </w:r>
            <w:r w:rsidRPr="007A1569">
              <w:rPr>
                <w:rFonts w:ascii="Arial Narrow" w:hAnsi="Arial Narrow"/>
                <w:sz w:val="20"/>
                <w:szCs w:val="20"/>
                <w:lang w:val="pt-BR"/>
              </w:rPr>
              <w:t>– veće jedrilje izaziva statistički značajno veće fiziološko opterećenje</w:t>
            </w:r>
            <w:r w:rsidR="00BF06DA">
              <w:rPr>
                <w:rFonts w:ascii="Arial Narrow" w:hAnsi="Arial Narrow"/>
                <w:sz w:val="20"/>
                <w:szCs w:val="20"/>
                <w:lang w:val="pt-BR"/>
              </w:rPr>
              <w:t>, mjereno frekvencijom srca i koncentracijom laktata u krvi</w:t>
            </w:r>
          </w:p>
          <w:p w:rsidR="007A1569" w:rsidRPr="007A1569" w:rsidRDefault="00F260CA" w:rsidP="007A1569">
            <w:pPr>
              <w:autoSpaceDE w:val="0"/>
              <w:autoSpaceDN w:val="0"/>
              <w:adjustRightInd w:val="0"/>
              <w:ind w:left="-180" w:firstLine="180"/>
              <w:rPr>
                <w:rFonts w:ascii="Arial Narrow" w:hAnsi="Arial Narrow"/>
                <w:sz w:val="20"/>
                <w:szCs w:val="20"/>
                <w:lang w:val="pt-BR"/>
              </w:rPr>
            </w:pPr>
            <w:r w:rsidRPr="007A1569">
              <w:rPr>
                <w:rFonts w:ascii="Arial Narrow" w:hAnsi="Arial Narrow"/>
                <w:sz w:val="20"/>
                <w:szCs w:val="20"/>
                <w:lang w:val="pt-BR"/>
              </w:rPr>
              <w:t>H</w:t>
            </w:r>
            <w:r w:rsidRPr="009A579E">
              <w:rPr>
                <w:rFonts w:ascii="Arial Narrow" w:hAnsi="Arial Narrow"/>
                <w:sz w:val="20"/>
                <w:szCs w:val="20"/>
                <w:vertAlign w:val="subscript"/>
                <w:lang w:val="pt-BR"/>
              </w:rPr>
              <w:t>1</w:t>
            </w:r>
            <w:r>
              <w:rPr>
                <w:rFonts w:ascii="Arial Narrow" w:hAnsi="Arial Narrow"/>
                <w:sz w:val="20"/>
                <w:szCs w:val="20"/>
                <w:lang w:val="pt-BR"/>
              </w:rPr>
              <w:t>2</w:t>
            </w:r>
            <w:r w:rsidR="007A1569" w:rsidRPr="007A1569">
              <w:rPr>
                <w:rFonts w:ascii="Arial Narrow" w:hAnsi="Arial Narrow"/>
                <w:sz w:val="20"/>
                <w:szCs w:val="20"/>
                <w:lang w:val="pt-BR"/>
              </w:rPr>
              <w:t xml:space="preserve"> – veće jedrilje izaziva statistički značajno veće</w:t>
            </w:r>
            <w:r w:rsidR="00BF06DA">
              <w:rPr>
                <w:rFonts w:ascii="Arial Narrow" w:hAnsi="Arial Narrow"/>
                <w:sz w:val="20"/>
                <w:szCs w:val="20"/>
                <w:lang w:val="pt-BR"/>
              </w:rPr>
              <w:t xml:space="preserve"> fiziološko</w:t>
            </w:r>
            <w:r w:rsidR="007A1569" w:rsidRPr="007A1569">
              <w:rPr>
                <w:rFonts w:ascii="Arial Narrow" w:hAnsi="Arial Narrow"/>
                <w:sz w:val="20"/>
                <w:szCs w:val="20"/>
                <w:lang w:val="pt-BR"/>
              </w:rPr>
              <w:t xml:space="preserve"> opterećenje u slalom „downwind“-u nego u „osmici“</w:t>
            </w:r>
          </w:p>
          <w:p w:rsidR="008E0179" w:rsidRPr="00301659" w:rsidRDefault="00F260CA" w:rsidP="007A1569">
            <w:pPr>
              <w:autoSpaceDE w:val="0"/>
              <w:autoSpaceDN w:val="0"/>
              <w:adjustRightInd w:val="0"/>
              <w:ind w:left="-180" w:firstLine="180"/>
              <w:rPr>
                <w:rFonts w:ascii="Arial Narrow" w:hAnsi="Arial Narrow"/>
                <w:sz w:val="20"/>
                <w:szCs w:val="20"/>
                <w:lang w:val="pt-BR"/>
              </w:rPr>
            </w:pPr>
            <w:r w:rsidRPr="007A1569">
              <w:rPr>
                <w:rFonts w:ascii="Arial Narrow" w:hAnsi="Arial Narrow"/>
                <w:sz w:val="20"/>
                <w:szCs w:val="20"/>
                <w:lang w:val="pt-BR"/>
              </w:rPr>
              <w:t>H</w:t>
            </w:r>
            <w:r w:rsidRPr="009A579E">
              <w:rPr>
                <w:rFonts w:ascii="Arial Narrow" w:hAnsi="Arial Narrow"/>
                <w:sz w:val="20"/>
                <w:szCs w:val="20"/>
                <w:vertAlign w:val="subscript"/>
                <w:lang w:val="pt-BR"/>
              </w:rPr>
              <w:t>1</w:t>
            </w:r>
            <w:r>
              <w:rPr>
                <w:rFonts w:ascii="Arial Narrow" w:hAnsi="Arial Narrow"/>
                <w:sz w:val="20"/>
                <w:szCs w:val="20"/>
                <w:lang w:val="pt-BR"/>
              </w:rPr>
              <w:t>3</w:t>
            </w:r>
            <w:r w:rsidR="007A1569" w:rsidRPr="007A1569">
              <w:rPr>
                <w:rFonts w:ascii="Arial Narrow" w:hAnsi="Arial Narrow"/>
                <w:sz w:val="20"/>
                <w:szCs w:val="20"/>
                <w:lang w:val="pt-BR"/>
              </w:rPr>
              <w:t xml:space="preserve"> – tehnička izvedba okreta niz vjetar je negativno povezana s veličinom jedrilja</w:t>
            </w:r>
          </w:p>
        </w:tc>
      </w:tr>
      <w:tr w:rsidR="008E0179" w:rsidRPr="00301659" w:rsidTr="00301659">
        <w:tc>
          <w:tcPr>
            <w:tcW w:w="9900" w:type="dxa"/>
            <w:gridSpan w:val="7"/>
            <w:shd w:val="clear" w:color="auto" w:fill="CCCCCC"/>
          </w:tcPr>
          <w:p w:rsidR="008E0179" w:rsidRPr="00301659" w:rsidRDefault="008E0179" w:rsidP="008E0179">
            <w:pPr>
              <w:spacing w:before="120" w:line="360" w:lineRule="auto"/>
              <w:ind w:left="-180" w:firstLine="180"/>
              <w:rPr>
                <w:rFonts w:ascii="Arial Narrow" w:hAnsi="Arial Narrow"/>
                <w:sz w:val="20"/>
                <w:szCs w:val="20"/>
                <w:lang w:val="pt-BR"/>
              </w:rPr>
            </w:pPr>
            <w:r w:rsidRPr="00301659">
              <w:rPr>
                <w:rFonts w:ascii="Arial Narrow" w:hAnsi="Arial Narrow"/>
                <w:b/>
                <w:sz w:val="20"/>
                <w:szCs w:val="20"/>
                <w:lang w:val="pt-BR"/>
              </w:rPr>
              <w:t>Materijal, metodologija i plan istraživanja</w:t>
            </w:r>
            <w:r w:rsidRPr="00301659">
              <w:rPr>
                <w:rFonts w:ascii="Arial Narrow" w:hAnsi="Arial Narrow"/>
                <w:sz w:val="20"/>
                <w:szCs w:val="20"/>
                <w:lang w:val="pt-BR"/>
              </w:rPr>
              <w:t xml:space="preserve">   (</w:t>
            </w:r>
            <w:r w:rsidRPr="00301659">
              <w:rPr>
                <w:rFonts w:ascii="Arial Narrow" w:hAnsi="Arial Narrow" w:cs="Arial"/>
                <w:sz w:val="20"/>
                <w:szCs w:val="20"/>
                <w:lang w:val="hr-HR"/>
              </w:rPr>
              <w:t>maksimalno</w:t>
            </w:r>
            <w:r w:rsidRPr="00301659">
              <w:rPr>
                <w:rFonts w:ascii="Arial Narrow" w:hAnsi="Arial Narrow"/>
                <w:sz w:val="20"/>
                <w:szCs w:val="20"/>
                <w:lang w:val="pt-BR"/>
              </w:rPr>
              <w:t xml:space="preserve"> 6500 znakova s praznim mjestima) </w:t>
            </w:r>
          </w:p>
        </w:tc>
      </w:tr>
      <w:tr w:rsidR="008E0179" w:rsidRPr="00301659" w:rsidTr="00301659">
        <w:tc>
          <w:tcPr>
            <w:tcW w:w="9900" w:type="dxa"/>
            <w:gridSpan w:val="7"/>
            <w:tcBorders>
              <w:bottom w:val="single" w:sz="4" w:space="0" w:color="auto"/>
            </w:tcBorders>
            <w:shd w:val="clear" w:color="auto" w:fill="auto"/>
          </w:tcPr>
          <w:p w:rsidR="007A1569" w:rsidRPr="007A1569" w:rsidRDefault="007A1569" w:rsidP="00616123">
            <w:pPr>
              <w:jc w:val="both"/>
              <w:rPr>
                <w:rFonts w:ascii="Arial Narrow" w:hAnsi="Arial Narrow"/>
                <w:sz w:val="20"/>
                <w:szCs w:val="20"/>
                <w:lang w:val="pt-BR"/>
              </w:rPr>
            </w:pPr>
            <w:r w:rsidRPr="007A1569">
              <w:rPr>
                <w:rFonts w:ascii="Arial Narrow" w:hAnsi="Arial Narrow"/>
                <w:sz w:val="20"/>
                <w:szCs w:val="20"/>
                <w:lang w:val="pt-BR"/>
              </w:rPr>
              <w:t xml:space="preserve">Uzorak ispitanka će činiti </w:t>
            </w:r>
            <w:r w:rsidR="009A579E">
              <w:rPr>
                <w:rFonts w:ascii="Arial Narrow" w:hAnsi="Arial Narrow"/>
                <w:sz w:val="20"/>
                <w:szCs w:val="20"/>
                <w:lang w:val="pt-BR"/>
              </w:rPr>
              <w:t>24</w:t>
            </w:r>
            <w:r w:rsidRPr="007A1569">
              <w:rPr>
                <w:rFonts w:ascii="Arial Narrow" w:hAnsi="Arial Narrow"/>
                <w:sz w:val="20"/>
                <w:szCs w:val="20"/>
                <w:lang w:val="pt-BR"/>
              </w:rPr>
              <w:t xml:space="preserve"> natjecatelja – jedriličara na dasci u disciplini slalom. </w:t>
            </w:r>
          </w:p>
          <w:p w:rsidR="007A1569" w:rsidRPr="007A1569" w:rsidRDefault="007A1569" w:rsidP="00616123">
            <w:pPr>
              <w:jc w:val="both"/>
              <w:rPr>
                <w:rFonts w:ascii="Arial Narrow" w:hAnsi="Arial Narrow"/>
                <w:sz w:val="20"/>
                <w:szCs w:val="20"/>
                <w:lang w:val="pt-BR"/>
              </w:rPr>
            </w:pPr>
            <w:bookmarkStart w:id="2" w:name="_Hlk527894765"/>
            <w:r w:rsidRPr="007A1569">
              <w:rPr>
                <w:rFonts w:ascii="Arial Narrow" w:hAnsi="Arial Narrow"/>
                <w:sz w:val="20"/>
                <w:szCs w:val="20"/>
                <w:lang w:val="pt-BR"/>
              </w:rPr>
              <w:t>Uzorak varijabli za procjenu fiziološkog opterećenja biti će sljedeći: srednja vrijednost frekvencija srca (FSsv) i maksimalna frekvencija srca (FSmax) za vrijeme vožnje (izražene kao postotak F</w:t>
            </w:r>
            <w:r w:rsidR="005B2758">
              <w:rPr>
                <w:rFonts w:ascii="Arial Narrow" w:hAnsi="Arial Narrow"/>
                <w:sz w:val="20"/>
                <w:szCs w:val="20"/>
                <w:lang w:val="pt-BR"/>
              </w:rPr>
              <w:t>S</w:t>
            </w:r>
            <w:r w:rsidRPr="007A1569">
              <w:rPr>
                <w:rFonts w:ascii="Arial Narrow" w:hAnsi="Arial Narrow"/>
                <w:sz w:val="20"/>
                <w:szCs w:val="20"/>
                <w:lang w:val="pt-BR"/>
              </w:rPr>
              <w:t xml:space="preserve">max), koncentracija laktata u krvi (La) </w:t>
            </w:r>
            <w:r w:rsidR="00616123">
              <w:rPr>
                <w:rFonts w:ascii="Arial Narrow" w:hAnsi="Arial Narrow"/>
                <w:sz w:val="20"/>
                <w:szCs w:val="20"/>
                <w:lang w:val="pt-BR"/>
              </w:rPr>
              <w:t xml:space="preserve">određena </w:t>
            </w:r>
            <w:r w:rsidRPr="007A1569">
              <w:rPr>
                <w:rFonts w:ascii="Arial Narrow" w:hAnsi="Arial Narrow"/>
                <w:sz w:val="20"/>
                <w:szCs w:val="20"/>
                <w:lang w:val="pt-BR"/>
              </w:rPr>
              <w:t>nakon vožnje u drugoj minuti</w:t>
            </w:r>
            <w:r w:rsidR="00616123">
              <w:rPr>
                <w:rFonts w:ascii="Arial Narrow" w:hAnsi="Arial Narrow"/>
                <w:sz w:val="20"/>
                <w:szCs w:val="20"/>
                <w:lang w:val="pt-BR"/>
              </w:rPr>
              <w:t xml:space="preserve"> oporavka</w:t>
            </w:r>
            <w:r w:rsidRPr="007A1569">
              <w:rPr>
                <w:rFonts w:ascii="Arial Narrow" w:hAnsi="Arial Narrow"/>
                <w:sz w:val="20"/>
                <w:szCs w:val="20"/>
                <w:lang w:val="pt-BR"/>
              </w:rPr>
              <w:t>. Uzorak varijabli za morfološke karakteristike jedriličara biti će definirani s pet antropometrijskih mjera, i to: visinom tijela (ATV), masom tijela (ATM), postotkom masnog tkiva (%MASTI), ukupnom količinom masti (KG/MASTI) i nemasna masa tijela (NMT) te će služiti za opis uzorka ispitanika. Procjena subjektivnog osjećaja opterećenja aktivnosti će biti izvršena koristeći Borgovu RPE skalu</w:t>
            </w:r>
            <w:r w:rsidR="00616123">
              <w:rPr>
                <w:rFonts w:ascii="Arial Narrow" w:hAnsi="Arial Narrow"/>
                <w:sz w:val="20"/>
                <w:szCs w:val="20"/>
                <w:lang w:val="pt-BR"/>
              </w:rPr>
              <w:t xml:space="preserve"> (skala subjektivnog osjećaja opterećenja)</w:t>
            </w:r>
            <w:r w:rsidRPr="007A1569">
              <w:rPr>
                <w:rFonts w:ascii="Arial Narrow" w:hAnsi="Arial Narrow"/>
                <w:sz w:val="20"/>
                <w:szCs w:val="20"/>
                <w:lang w:val="pt-BR"/>
              </w:rPr>
              <w:t>. Također će se izračunati odnos površine jedrilja na površinu tijela jedriličara. S obzirom na specifičnosti discipline slalom u jedrenju na dasci i morfološke karakteristike jedriličara, svaki jedriličar će imati; malo jedrilje od 6,00 m</w:t>
            </w:r>
            <w:r w:rsidRPr="009208D1">
              <w:rPr>
                <w:rFonts w:ascii="Arial Narrow" w:hAnsi="Arial Narrow"/>
                <w:sz w:val="20"/>
                <w:szCs w:val="20"/>
                <w:vertAlign w:val="superscript"/>
                <w:lang w:val="pt-BR"/>
              </w:rPr>
              <w:t>2</w:t>
            </w:r>
            <w:r w:rsidRPr="007A1569">
              <w:rPr>
                <w:rFonts w:ascii="Arial Narrow" w:hAnsi="Arial Narrow"/>
                <w:sz w:val="20"/>
                <w:szCs w:val="20"/>
                <w:lang w:val="pt-BR"/>
              </w:rPr>
              <w:t xml:space="preserve"> do 7,00 m</w:t>
            </w:r>
            <w:r w:rsidRPr="009208D1">
              <w:rPr>
                <w:rFonts w:ascii="Arial Narrow" w:hAnsi="Arial Narrow"/>
                <w:sz w:val="20"/>
                <w:szCs w:val="20"/>
                <w:vertAlign w:val="superscript"/>
                <w:lang w:val="pt-BR"/>
              </w:rPr>
              <w:t>2</w:t>
            </w:r>
            <w:r w:rsidRPr="007A1569">
              <w:rPr>
                <w:rFonts w:ascii="Arial Narrow" w:hAnsi="Arial Narrow"/>
                <w:sz w:val="20"/>
                <w:szCs w:val="20"/>
                <w:lang w:val="pt-BR"/>
              </w:rPr>
              <w:t xml:space="preserve"> (MJ), srednje jedrilje od 7,00 m</w:t>
            </w:r>
            <w:r w:rsidRPr="009208D1">
              <w:rPr>
                <w:rFonts w:ascii="Arial Narrow" w:hAnsi="Arial Narrow"/>
                <w:sz w:val="20"/>
                <w:szCs w:val="20"/>
                <w:vertAlign w:val="superscript"/>
                <w:lang w:val="pt-BR"/>
              </w:rPr>
              <w:t>2</w:t>
            </w:r>
            <w:r w:rsidRPr="007A1569">
              <w:rPr>
                <w:rFonts w:ascii="Arial Narrow" w:hAnsi="Arial Narrow"/>
                <w:sz w:val="20"/>
                <w:szCs w:val="20"/>
                <w:lang w:val="pt-BR"/>
              </w:rPr>
              <w:t xml:space="preserve"> do 8,00 m</w:t>
            </w:r>
            <w:r w:rsidRPr="009208D1">
              <w:rPr>
                <w:rFonts w:ascii="Arial Narrow" w:hAnsi="Arial Narrow"/>
                <w:sz w:val="20"/>
                <w:szCs w:val="20"/>
                <w:vertAlign w:val="superscript"/>
                <w:lang w:val="pt-BR"/>
              </w:rPr>
              <w:t>2</w:t>
            </w:r>
            <w:r w:rsidRPr="007A1569">
              <w:rPr>
                <w:rFonts w:ascii="Arial Narrow" w:hAnsi="Arial Narrow"/>
                <w:sz w:val="20"/>
                <w:szCs w:val="20"/>
                <w:lang w:val="pt-BR"/>
              </w:rPr>
              <w:t xml:space="preserve"> (SJ) i veliko jedrilje od 8,00 m</w:t>
            </w:r>
            <w:r w:rsidRPr="009208D1">
              <w:rPr>
                <w:rFonts w:ascii="Arial Narrow" w:hAnsi="Arial Narrow"/>
                <w:sz w:val="20"/>
                <w:szCs w:val="20"/>
                <w:vertAlign w:val="superscript"/>
                <w:lang w:val="pt-BR"/>
              </w:rPr>
              <w:t>2</w:t>
            </w:r>
            <w:r w:rsidRPr="007A1569">
              <w:rPr>
                <w:rFonts w:ascii="Arial Narrow" w:hAnsi="Arial Narrow"/>
                <w:sz w:val="20"/>
                <w:szCs w:val="20"/>
                <w:lang w:val="pt-BR"/>
              </w:rPr>
              <w:t xml:space="preserve"> do 9,00 m</w:t>
            </w:r>
            <w:r w:rsidRPr="009208D1">
              <w:rPr>
                <w:rFonts w:ascii="Arial Narrow" w:hAnsi="Arial Narrow"/>
                <w:sz w:val="20"/>
                <w:szCs w:val="20"/>
                <w:vertAlign w:val="superscript"/>
                <w:lang w:val="pt-BR"/>
              </w:rPr>
              <w:t>2</w:t>
            </w:r>
            <w:r w:rsidRPr="007A1569">
              <w:rPr>
                <w:rFonts w:ascii="Arial Narrow" w:hAnsi="Arial Narrow"/>
                <w:sz w:val="20"/>
                <w:szCs w:val="20"/>
                <w:lang w:val="pt-BR"/>
              </w:rPr>
              <w:t xml:space="preserve"> (VJ).</w:t>
            </w:r>
          </w:p>
          <w:bookmarkEnd w:id="2"/>
          <w:p w:rsidR="007A1569" w:rsidRPr="007A1569" w:rsidRDefault="007A1569" w:rsidP="00616123">
            <w:pPr>
              <w:jc w:val="both"/>
              <w:rPr>
                <w:rFonts w:ascii="Arial Narrow" w:hAnsi="Arial Narrow"/>
                <w:sz w:val="20"/>
                <w:szCs w:val="20"/>
                <w:lang w:val="pt-BR"/>
              </w:rPr>
            </w:pPr>
            <w:r w:rsidRPr="007A1569">
              <w:rPr>
                <w:rFonts w:ascii="Arial Narrow" w:hAnsi="Arial Narrow"/>
                <w:sz w:val="20"/>
                <w:szCs w:val="20"/>
                <w:lang w:val="pt-BR"/>
              </w:rPr>
              <w:t>Opis provedbe istraživanja</w:t>
            </w:r>
          </w:p>
          <w:p w:rsidR="007A1569" w:rsidRPr="007A1569" w:rsidRDefault="007A1569" w:rsidP="00616123">
            <w:pPr>
              <w:jc w:val="both"/>
              <w:rPr>
                <w:rFonts w:ascii="Arial Narrow" w:hAnsi="Arial Narrow"/>
                <w:sz w:val="20"/>
                <w:szCs w:val="20"/>
                <w:lang w:val="pt-BR"/>
              </w:rPr>
            </w:pPr>
            <w:bookmarkStart w:id="3" w:name="_Hlk527894820"/>
            <w:r w:rsidRPr="007A1569">
              <w:rPr>
                <w:rFonts w:ascii="Arial Narrow" w:hAnsi="Arial Narrow"/>
                <w:sz w:val="20"/>
                <w:szCs w:val="20"/>
                <w:lang w:val="pt-BR"/>
              </w:rPr>
              <w:t>Provedba istraživanja je planirana tijekom ljetnih mjeseci 2019. godine. Mjerenja će biti provedena u skladu s etičkim načelima pri čemu će svaki ispitanik biti upoznat s predviđenim mjernim protokolom te s mogućim rizicima mjerenja. Mjerenje morfoloških obilježja izvršiti će se na početku istraživanja. Mjerenje će provesti stručne i educirane osobe. Za provedbu mjerenja u situacijskim uvjetima, regatno polje će biti postavljeno na lokacijama gdje klimatski uvjeti mogu osigurati predvidive i stabilne vjetrovne i maritivne uv</w:t>
            </w:r>
            <w:r w:rsidR="00BF06DA">
              <w:rPr>
                <w:rFonts w:ascii="Arial Narrow" w:hAnsi="Arial Narrow"/>
                <w:sz w:val="20"/>
                <w:szCs w:val="20"/>
                <w:lang w:val="pt-BR"/>
              </w:rPr>
              <w:t>j</w:t>
            </w:r>
            <w:r w:rsidRPr="007A1569">
              <w:rPr>
                <w:rFonts w:ascii="Arial Narrow" w:hAnsi="Arial Narrow"/>
                <w:sz w:val="20"/>
                <w:szCs w:val="20"/>
                <w:lang w:val="pt-BR"/>
              </w:rPr>
              <w:t>ete za ponavljajuća mjerenja</w:t>
            </w:r>
            <w:r w:rsidR="00D04E19">
              <w:rPr>
                <w:rFonts w:ascii="Arial Narrow" w:hAnsi="Arial Narrow"/>
                <w:sz w:val="20"/>
                <w:szCs w:val="20"/>
                <w:lang w:val="pt-BR"/>
              </w:rPr>
              <w:t xml:space="preserve">. Prema </w:t>
            </w:r>
            <w:r w:rsidR="00BF06DA">
              <w:rPr>
                <w:rFonts w:ascii="Arial Narrow" w:hAnsi="Arial Narrow"/>
                <w:sz w:val="20"/>
                <w:szCs w:val="20"/>
                <w:lang w:val="pt-BR"/>
              </w:rPr>
              <w:t>pravilima klase</w:t>
            </w:r>
            <w:r w:rsidR="00D04E19">
              <w:rPr>
                <w:rFonts w:ascii="Arial Narrow" w:hAnsi="Arial Narrow"/>
                <w:sz w:val="20"/>
                <w:szCs w:val="20"/>
                <w:lang w:val="pt-BR"/>
              </w:rPr>
              <w:t xml:space="preserve"> </w:t>
            </w:r>
            <w:r w:rsidR="00BF06DA">
              <w:rPr>
                <w:rFonts w:ascii="Arial Narrow" w:hAnsi="Arial Narrow"/>
                <w:sz w:val="20"/>
                <w:szCs w:val="20"/>
                <w:lang w:val="pt-BR"/>
              </w:rPr>
              <w:t xml:space="preserve">jačina konstantnog vjetra neće </w:t>
            </w:r>
            <w:r w:rsidR="00D04E19">
              <w:rPr>
                <w:rFonts w:ascii="Arial Narrow" w:hAnsi="Arial Narrow"/>
                <w:sz w:val="20"/>
                <w:szCs w:val="20"/>
                <w:lang w:val="pt-BR"/>
              </w:rPr>
              <w:t>padati ispod</w:t>
            </w:r>
            <w:r w:rsidR="00BF06DA">
              <w:rPr>
                <w:rFonts w:ascii="Arial Narrow" w:hAnsi="Arial Narrow"/>
                <w:sz w:val="20"/>
                <w:szCs w:val="20"/>
                <w:lang w:val="pt-BR"/>
              </w:rPr>
              <w:t xml:space="preserve"> 11 čvorova (5,65 m/s)</w:t>
            </w:r>
            <w:r w:rsidR="00FD7CC7">
              <w:rPr>
                <w:rFonts w:ascii="Arial Narrow" w:hAnsi="Arial Narrow"/>
                <w:sz w:val="20"/>
                <w:szCs w:val="20"/>
                <w:lang w:val="pt-BR"/>
              </w:rPr>
              <w:t xml:space="preserve"> s time da</w:t>
            </w:r>
            <w:r w:rsidR="00D04E19">
              <w:rPr>
                <w:rFonts w:ascii="Arial Narrow" w:hAnsi="Arial Narrow"/>
                <w:sz w:val="20"/>
                <w:szCs w:val="20"/>
                <w:lang w:val="pt-BR"/>
              </w:rPr>
              <w:t xml:space="preserve"> će se jačina vjetra kod </w:t>
            </w:r>
            <w:r w:rsidR="00FD7CC7">
              <w:rPr>
                <w:rFonts w:ascii="Arial Narrow" w:hAnsi="Arial Narrow"/>
                <w:sz w:val="20"/>
                <w:szCs w:val="20"/>
                <w:lang w:val="pt-BR"/>
              </w:rPr>
              <w:t>ponavljajućih mjerenja za istog ispitanika razlikovati d</w:t>
            </w:r>
            <w:r w:rsidR="00D04E19">
              <w:rPr>
                <w:rFonts w:ascii="Arial Narrow" w:hAnsi="Arial Narrow"/>
                <w:sz w:val="20"/>
                <w:szCs w:val="20"/>
                <w:lang w:val="pt-BR"/>
              </w:rPr>
              <w:t>o maksimalno</w:t>
            </w:r>
            <w:r w:rsidR="00FD7CC7">
              <w:rPr>
                <w:rFonts w:ascii="Arial Narrow" w:hAnsi="Arial Narrow"/>
                <w:sz w:val="20"/>
                <w:szCs w:val="20"/>
                <w:lang w:val="pt-BR"/>
              </w:rPr>
              <w:t xml:space="preserve"> 2 čvora</w:t>
            </w:r>
            <w:r w:rsidR="00D04E19">
              <w:rPr>
                <w:rFonts w:ascii="Arial Narrow" w:hAnsi="Arial Narrow"/>
                <w:sz w:val="20"/>
                <w:szCs w:val="20"/>
                <w:lang w:val="pt-BR"/>
              </w:rPr>
              <w:t xml:space="preserve"> (1,03 m/s)</w:t>
            </w:r>
            <w:r w:rsidR="00FD7CC7">
              <w:rPr>
                <w:rFonts w:ascii="Arial Narrow" w:hAnsi="Arial Narrow"/>
                <w:sz w:val="20"/>
                <w:szCs w:val="20"/>
                <w:lang w:val="pt-BR"/>
              </w:rPr>
              <w:t xml:space="preserve">. </w:t>
            </w:r>
            <w:r w:rsidR="008B08B2">
              <w:rPr>
                <w:rFonts w:ascii="Arial Narrow" w:hAnsi="Arial Narrow"/>
                <w:sz w:val="20"/>
                <w:szCs w:val="20"/>
                <w:lang w:val="pt-BR"/>
              </w:rPr>
              <w:t>Brzina</w:t>
            </w:r>
            <w:r w:rsidRPr="007A1569">
              <w:rPr>
                <w:rFonts w:ascii="Arial Narrow" w:hAnsi="Arial Narrow"/>
                <w:sz w:val="20"/>
                <w:szCs w:val="20"/>
                <w:lang w:val="pt-BR"/>
              </w:rPr>
              <w:t xml:space="preserve"> vjetra će se izmjeriti u cijelom regatnom polju s anemometrom te će se tijekom testiranja bilježiti jačine vjetra frekvencijom od svakih 30 sekundi.</w:t>
            </w:r>
            <w:r w:rsidR="009E796B" w:rsidRPr="00226994">
              <w:rPr>
                <w:rFonts w:ascii="Arial Narrow" w:hAnsi="Arial Narrow"/>
                <w:sz w:val="20"/>
                <w:szCs w:val="20"/>
                <w:lang w:val="pt-BR"/>
              </w:rPr>
              <w:t xml:space="preserve"> Eventualne razlike u zabilježenoj brzini vjetra u ponavljajućim eksperimentima biti će u obradi podataka uključene na način da će se podaci obraditi i tako da se uključe relativne vrijednosti tj. omjeri brzine vjetra i kvadrature te se iskaže vrijednost po kvadratu jedrilja.</w:t>
            </w:r>
            <w:r w:rsidR="00226994">
              <w:rPr>
                <w:rFonts w:ascii="Arial Narrow" w:hAnsi="Arial Narrow"/>
                <w:sz w:val="20"/>
                <w:szCs w:val="20"/>
                <w:lang w:val="pt-BR"/>
              </w:rPr>
              <w:t xml:space="preserve"> </w:t>
            </w:r>
            <w:r w:rsidRPr="007A1569">
              <w:rPr>
                <w:rFonts w:ascii="Arial Narrow" w:hAnsi="Arial Narrow"/>
                <w:sz w:val="20"/>
                <w:szCs w:val="20"/>
                <w:lang w:val="pt-BR"/>
              </w:rPr>
              <w:t xml:space="preserve">Prije početka mjerenja na vodi, svaki ispitanik će se zagrijati po unficiranom protokolu zagrijavanja. Ispitanici će jedriti sveukupno šest regata sa nasumičnom promjenom tri različite veličine jedrilja (malo, srednje i veliko) u nasumično odabranom obliku regate („downwind“ i „osmica“). Točno određeno vrijeme odmora biti će definirano između izvedbi dva oblika regata, a i između promjene jedrilja. Testiranje na vodi započinje dolaskom ispitanika do brodice na startnoj liniji. Slijedi startna procedura od 3 minute sa pripadajućim vizualnim i zvučnim signalima prema pravilima klase. Nakon odjedrene jedne regate, brodica dočekuje ispitanika te uzima uzorak krvi za procjenu koncentracije </w:t>
            </w:r>
            <w:r w:rsidRPr="007A1569">
              <w:rPr>
                <w:rFonts w:ascii="Arial Narrow" w:hAnsi="Arial Narrow"/>
                <w:sz w:val="20"/>
                <w:szCs w:val="20"/>
                <w:lang w:val="pt-BR"/>
              </w:rPr>
              <w:lastRenderedPageBreak/>
              <w:t>laktata u krvi te ispitanik putem Borgove RPE skale subjektivno procjenjuje osjećaj opterećenja regate.  Nakon odmora, ispitanik započinje s drugom regatom te prolaskom kroz cilj se uzima uzorak krv</w:t>
            </w:r>
            <w:r w:rsidR="00FD7CC7">
              <w:rPr>
                <w:rFonts w:ascii="Arial Narrow" w:hAnsi="Arial Narrow"/>
                <w:sz w:val="20"/>
                <w:szCs w:val="20"/>
                <w:lang w:val="pt-BR"/>
              </w:rPr>
              <w:t>i te se prikupljaju podaci s pulsmetra.</w:t>
            </w:r>
          </w:p>
          <w:bookmarkEnd w:id="3"/>
          <w:p w:rsidR="007A1569" w:rsidRPr="007A1569" w:rsidRDefault="007A1569" w:rsidP="00616123">
            <w:pPr>
              <w:jc w:val="both"/>
              <w:rPr>
                <w:rFonts w:ascii="Arial Narrow" w:hAnsi="Arial Narrow"/>
                <w:sz w:val="20"/>
                <w:szCs w:val="20"/>
                <w:lang w:val="pt-BR"/>
              </w:rPr>
            </w:pPr>
            <w:r w:rsidRPr="007A1569">
              <w:rPr>
                <w:rFonts w:ascii="Arial Narrow" w:hAnsi="Arial Narrow"/>
                <w:sz w:val="20"/>
                <w:szCs w:val="20"/>
                <w:lang w:val="pt-BR"/>
              </w:rPr>
              <w:t>Metode obrade podataka</w:t>
            </w:r>
          </w:p>
          <w:p w:rsidR="00D942C9" w:rsidRPr="00301659" w:rsidRDefault="007A1569" w:rsidP="00616123">
            <w:pPr>
              <w:jc w:val="both"/>
              <w:rPr>
                <w:rFonts w:ascii="Arial Narrow" w:hAnsi="Arial Narrow"/>
                <w:sz w:val="20"/>
                <w:szCs w:val="20"/>
                <w:lang w:val="pt-BR"/>
              </w:rPr>
            </w:pPr>
            <w:r w:rsidRPr="007A1569">
              <w:rPr>
                <w:rFonts w:ascii="Arial Narrow" w:hAnsi="Arial Narrow"/>
                <w:sz w:val="20"/>
                <w:szCs w:val="20"/>
                <w:lang w:val="pt-BR"/>
              </w:rPr>
              <w:t>Svi dobiveni podatci biti će obrađeni pomoću statističkog paketa za obradu podataka Statistica 13.0 (Statsoft, Inc., Tulsa, OK, SAD). Za sve varijable izračunati će se centralni i disperzivni statistički parametri: aritmetička sredina, standardna devijacija, minimum, maksimum, raspon rezultata, spljoštenost distribucije i zakrivljenost distribucije. Zatim će se testirati normalnost dobivenih distribucija varijabli pomoću  Shapiro - Wilks testa. Za utvrđivanje razlika u fiziološkom opterećenju s obzirom na promjene veličine jedrilja koristit će se ANOVA za ponavljajuća mjerenja, a za provjeru utjecaja veličine jedrilja na tehničku izvedbu okreta niz vjetar korisiti će se jednostavna regresijska analiza</w:t>
            </w:r>
            <w:r w:rsidR="00FD7CC7">
              <w:rPr>
                <w:rFonts w:ascii="Arial Narrow" w:hAnsi="Arial Narrow"/>
                <w:sz w:val="20"/>
                <w:szCs w:val="20"/>
                <w:lang w:val="pt-BR"/>
              </w:rPr>
              <w:t>.</w:t>
            </w:r>
          </w:p>
        </w:tc>
      </w:tr>
      <w:tr w:rsidR="008E0179" w:rsidRPr="00301659" w:rsidTr="00301659">
        <w:tc>
          <w:tcPr>
            <w:tcW w:w="9900" w:type="dxa"/>
            <w:gridSpan w:val="7"/>
            <w:shd w:val="clear" w:color="auto" w:fill="CCCCCC"/>
          </w:tcPr>
          <w:p w:rsidR="008E0179" w:rsidRPr="00301659" w:rsidRDefault="008E0179" w:rsidP="008E0179">
            <w:pPr>
              <w:spacing w:before="120" w:line="360" w:lineRule="auto"/>
              <w:ind w:left="-180" w:firstLine="180"/>
              <w:rPr>
                <w:rFonts w:ascii="Arial Narrow" w:hAnsi="Arial Narrow"/>
                <w:b/>
                <w:sz w:val="20"/>
                <w:szCs w:val="20"/>
                <w:lang w:val="pt-BR"/>
              </w:rPr>
            </w:pPr>
            <w:r w:rsidRPr="00301659">
              <w:rPr>
                <w:rFonts w:ascii="Arial Narrow" w:hAnsi="Arial Narrow"/>
                <w:b/>
                <w:sz w:val="20"/>
                <w:szCs w:val="20"/>
                <w:lang w:val="pt-BR"/>
              </w:rPr>
              <w:lastRenderedPageBreak/>
              <w:t xml:space="preserve">Očekivani znanstveni doprinos predloženog istraživanja </w:t>
            </w:r>
            <w:r w:rsidRPr="00301659">
              <w:rPr>
                <w:rFonts w:ascii="Arial Narrow" w:hAnsi="Arial Narrow"/>
                <w:sz w:val="20"/>
                <w:szCs w:val="20"/>
                <w:lang w:val="pt-BR"/>
              </w:rPr>
              <w:t xml:space="preserve">  (</w:t>
            </w:r>
            <w:r w:rsidRPr="00301659">
              <w:rPr>
                <w:rFonts w:ascii="Arial Narrow" w:hAnsi="Arial Narrow" w:cs="Arial"/>
                <w:sz w:val="20"/>
                <w:szCs w:val="20"/>
                <w:lang w:val="hr-HR"/>
              </w:rPr>
              <w:t>maksimalno</w:t>
            </w:r>
            <w:r w:rsidRPr="00301659">
              <w:rPr>
                <w:rFonts w:ascii="Arial Narrow" w:hAnsi="Arial Narrow"/>
                <w:sz w:val="20"/>
                <w:szCs w:val="20"/>
                <w:lang w:val="pt-BR"/>
              </w:rPr>
              <w:t xml:space="preserve"> 500 znakova s praznim mjestima)</w:t>
            </w:r>
          </w:p>
        </w:tc>
      </w:tr>
      <w:tr w:rsidR="008E0179" w:rsidRPr="00301659" w:rsidTr="00301659">
        <w:tc>
          <w:tcPr>
            <w:tcW w:w="9900" w:type="dxa"/>
            <w:gridSpan w:val="7"/>
            <w:tcBorders>
              <w:bottom w:val="single" w:sz="4" w:space="0" w:color="auto"/>
            </w:tcBorders>
            <w:shd w:val="clear" w:color="auto" w:fill="auto"/>
          </w:tcPr>
          <w:p w:rsidR="008E0179" w:rsidRPr="00301659" w:rsidRDefault="007A1569" w:rsidP="007A1569">
            <w:pPr>
              <w:rPr>
                <w:rFonts w:ascii="Arial Narrow" w:hAnsi="Arial Narrow"/>
                <w:sz w:val="20"/>
                <w:szCs w:val="20"/>
                <w:lang w:val="pt-BR"/>
              </w:rPr>
            </w:pPr>
            <w:r w:rsidRPr="007A1569">
              <w:rPr>
                <w:rFonts w:ascii="Arial Narrow" w:hAnsi="Arial Narrow"/>
                <w:sz w:val="20"/>
                <w:szCs w:val="20"/>
                <w:lang w:val="pt-BR"/>
              </w:rPr>
              <w:t>Iako je logično očekivati da veće jedrilje znači i bolju učinkovitost empirijski se pokazuje da n</w:t>
            </w:r>
            <w:r w:rsidR="00FD7CC7">
              <w:rPr>
                <w:rFonts w:ascii="Arial Narrow" w:hAnsi="Arial Narrow"/>
                <w:sz w:val="20"/>
                <w:szCs w:val="20"/>
                <w:lang w:val="pt-BR"/>
              </w:rPr>
              <w:t>a</w:t>
            </w:r>
            <w:r w:rsidRPr="007A1569">
              <w:rPr>
                <w:rFonts w:ascii="Arial Narrow" w:hAnsi="Arial Narrow"/>
                <w:sz w:val="20"/>
                <w:szCs w:val="20"/>
                <w:lang w:val="pt-BR"/>
              </w:rPr>
              <w:t>vedeno nije uvijek točno zbog vjerojatnog utjecaja jedrilja na osjećaj zamora. Potrebno je znanstvenim metodama isto i potvrditi. Rezultati istraživanja osigurali bi da se dobivenim spoznajama bolje može planirati i programirati trenažni proces jedriličara na dasci u disciplini slalom. Isto tako sama literatura te dosadašnja istraživanja u području jedrenja na dasci su izuzetno oskudna i poglavito se radi o olimpijskoj klasi, a za disciplinu slalom u klasi „funboard“ pretragom po bazama znanstvenih radova nije pronađen niti jedan rad. Također eksperiment će doprinjeti boljem razumijevanju fiziološkog opterećenja jedriličara s obzirom na promjenu jedrilja, što u situacijskim uvjetima na natjecanjima se često događa s obzirom na promjenjive vjetrovne i maritivne uvjete.</w:t>
            </w:r>
          </w:p>
        </w:tc>
      </w:tr>
      <w:tr w:rsidR="008E0179" w:rsidRPr="00301659" w:rsidTr="00301659">
        <w:tc>
          <w:tcPr>
            <w:tcW w:w="9900" w:type="dxa"/>
            <w:gridSpan w:val="7"/>
            <w:shd w:val="clear" w:color="auto" w:fill="CCCCCC"/>
          </w:tcPr>
          <w:p w:rsidR="008E0179" w:rsidRPr="00301659" w:rsidRDefault="008E0179" w:rsidP="008E0179">
            <w:pPr>
              <w:spacing w:before="120" w:line="360" w:lineRule="auto"/>
              <w:rPr>
                <w:rFonts w:ascii="Arial Narrow" w:hAnsi="Arial Narrow"/>
                <w:sz w:val="20"/>
                <w:szCs w:val="20"/>
                <w:lang w:val="hr-HR"/>
              </w:rPr>
            </w:pPr>
            <w:r w:rsidRPr="00301659">
              <w:rPr>
                <w:rFonts w:ascii="Arial Narrow" w:hAnsi="Arial Narrow"/>
                <w:b/>
                <w:sz w:val="20"/>
                <w:szCs w:val="20"/>
                <w:lang w:val="hr-HR"/>
              </w:rPr>
              <w:t xml:space="preserve">Popis citirane literature </w:t>
            </w:r>
            <w:r w:rsidRPr="00301659">
              <w:rPr>
                <w:rFonts w:ascii="Arial Narrow" w:hAnsi="Arial Narrow"/>
                <w:sz w:val="20"/>
                <w:szCs w:val="20"/>
                <w:lang w:val="hr-HR"/>
              </w:rPr>
              <w:t xml:space="preserve">  (</w:t>
            </w:r>
            <w:r w:rsidRPr="00301659">
              <w:rPr>
                <w:rFonts w:ascii="Arial Narrow" w:hAnsi="Arial Narrow" w:cs="Arial"/>
                <w:sz w:val="20"/>
                <w:szCs w:val="20"/>
                <w:lang w:val="hr-HR"/>
              </w:rPr>
              <w:t>maksimalno</w:t>
            </w:r>
            <w:r w:rsidRPr="00301659">
              <w:rPr>
                <w:rFonts w:ascii="Arial Narrow" w:hAnsi="Arial Narrow"/>
                <w:sz w:val="20"/>
                <w:szCs w:val="20"/>
                <w:lang w:val="hr-HR"/>
              </w:rPr>
              <w:t xml:space="preserve"> 30 referenci)</w:t>
            </w:r>
          </w:p>
        </w:tc>
      </w:tr>
      <w:tr w:rsidR="008E0179" w:rsidRPr="00301659" w:rsidTr="00301659">
        <w:tc>
          <w:tcPr>
            <w:tcW w:w="9900" w:type="dxa"/>
            <w:gridSpan w:val="7"/>
            <w:tcBorders>
              <w:bottom w:val="single" w:sz="4" w:space="0" w:color="auto"/>
            </w:tcBorders>
            <w:shd w:val="clear" w:color="auto" w:fill="auto"/>
          </w:tcPr>
          <w:p w:rsidR="007B2280" w:rsidRDefault="007B2280" w:rsidP="007B2280">
            <w:pPr>
              <w:rPr>
                <w:rFonts w:ascii="Arial Narrow" w:hAnsi="Arial Narrow"/>
                <w:sz w:val="20"/>
                <w:szCs w:val="20"/>
                <w:lang w:val="hr-HR"/>
              </w:rPr>
            </w:pPr>
            <w:r w:rsidRPr="008939F5">
              <w:rPr>
                <w:rFonts w:ascii="Arial Narrow" w:hAnsi="Arial Narrow"/>
                <w:sz w:val="20"/>
                <w:szCs w:val="20"/>
                <w:lang w:val="hr-HR"/>
              </w:rPr>
              <w:t xml:space="preserve">1. Bay, J., Bojsen-Møller, J., Nordsborg, N.B. (2018). Reliable and sensitive physical testing of elite trapeze sailors. </w:t>
            </w:r>
            <w:r w:rsidR="0020112B" w:rsidRPr="0020112B">
              <w:rPr>
                <w:rFonts w:ascii="Arial Narrow" w:hAnsi="Arial Narrow"/>
                <w:sz w:val="20"/>
                <w:szCs w:val="20"/>
                <w:lang w:val="hr-HR"/>
              </w:rPr>
              <w:t>Scandinavian journal of medicine &amp; science in sports</w:t>
            </w:r>
            <w:r w:rsidR="0020112B">
              <w:rPr>
                <w:rFonts w:ascii="Arial Narrow" w:hAnsi="Arial Narrow"/>
                <w:sz w:val="20"/>
                <w:szCs w:val="20"/>
                <w:lang w:val="hr-HR"/>
              </w:rPr>
              <w:t>,</w:t>
            </w:r>
            <w:r w:rsidRPr="008939F5">
              <w:rPr>
                <w:rFonts w:ascii="Arial Narrow" w:hAnsi="Arial Narrow"/>
                <w:sz w:val="20"/>
                <w:szCs w:val="20"/>
                <w:lang w:val="hr-HR"/>
              </w:rPr>
              <w:t xml:space="preserve"> 28(3):919-927</w:t>
            </w:r>
          </w:p>
          <w:p w:rsidR="00D942C9" w:rsidRPr="008939F5" w:rsidRDefault="00D942C9" w:rsidP="007B2280">
            <w:pPr>
              <w:rPr>
                <w:rFonts w:ascii="Arial Narrow" w:hAnsi="Arial Narrow"/>
                <w:sz w:val="20"/>
                <w:szCs w:val="20"/>
                <w:lang w:val="hr-HR"/>
              </w:rPr>
            </w:pPr>
          </w:p>
          <w:p w:rsidR="005B2758" w:rsidRDefault="008939F5" w:rsidP="005B2758">
            <w:pPr>
              <w:rPr>
                <w:rFonts w:ascii="Arial Narrow" w:hAnsi="Arial Narrow"/>
                <w:sz w:val="20"/>
                <w:szCs w:val="20"/>
                <w:lang w:val="hr-HR"/>
              </w:rPr>
            </w:pPr>
            <w:r w:rsidRPr="008939F5">
              <w:rPr>
                <w:rFonts w:ascii="Arial Narrow" w:hAnsi="Arial Narrow"/>
                <w:sz w:val="20"/>
                <w:szCs w:val="20"/>
                <w:lang w:val="hr-HR"/>
              </w:rPr>
              <w:t>2</w:t>
            </w:r>
            <w:r w:rsidR="005B2758" w:rsidRPr="008939F5">
              <w:rPr>
                <w:rFonts w:ascii="Arial Narrow" w:hAnsi="Arial Narrow"/>
                <w:sz w:val="20"/>
                <w:szCs w:val="20"/>
                <w:lang w:val="hr-HR"/>
              </w:rPr>
              <w:t>. Castagna, O.</w:t>
            </w:r>
            <w:r w:rsidR="00BE73EC" w:rsidRPr="008939F5">
              <w:rPr>
                <w:rFonts w:ascii="Arial Narrow" w:hAnsi="Arial Narrow"/>
                <w:sz w:val="20"/>
                <w:szCs w:val="20"/>
                <w:lang w:val="hr-HR"/>
              </w:rPr>
              <w:t>,</w:t>
            </w:r>
            <w:r w:rsidR="005B2758" w:rsidRPr="008939F5">
              <w:rPr>
                <w:rFonts w:ascii="Arial Narrow" w:hAnsi="Arial Narrow"/>
                <w:sz w:val="20"/>
                <w:szCs w:val="20"/>
                <w:lang w:val="hr-HR"/>
              </w:rPr>
              <w:t xml:space="preserve"> Brisswalter, J.</w:t>
            </w:r>
            <w:r w:rsidR="005031D1" w:rsidRPr="008939F5">
              <w:rPr>
                <w:rFonts w:ascii="Arial Narrow" w:hAnsi="Arial Narrow"/>
                <w:sz w:val="20"/>
                <w:szCs w:val="20"/>
                <w:lang w:val="hr-HR"/>
              </w:rPr>
              <w:t>,</w:t>
            </w:r>
            <w:r w:rsidR="005B2758" w:rsidRPr="008939F5">
              <w:rPr>
                <w:rFonts w:ascii="Arial Narrow" w:hAnsi="Arial Narrow"/>
                <w:sz w:val="20"/>
                <w:szCs w:val="20"/>
                <w:lang w:val="hr-HR"/>
              </w:rPr>
              <w:t xml:space="preserve"> Lacour, J. R.</w:t>
            </w:r>
            <w:r w:rsidR="005031D1" w:rsidRPr="008939F5">
              <w:rPr>
                <w:rFonts w:ascii="Arial Narrow" w:hAnsi="Arial Narrow"/>
                <w:sz w:val="20"/>
                <w:szCs w:val="20"/>
                <w:lang w:val="hr-HR"/>
              </w:rPr>
              <w:t>,</w:t>
            </w:r>
            <w:r w:rsidR="005B2758" w:rsidRPr="008939F5">
              <w:rPr>
                <w:rFonts w:ascii="Arial Narrow" w:hAnsi="Arial Narrow"/>
                <w:sz w:val="20"/>
                <w:szCs w:val="20"/>
                <w:lang w:val="hr-HR"/>
              </w:rPr>
              <w:t xml:space="preserve"> Vogiatzis, I. (2008). Physiological demands of different sailing techniques of the new Olympic windsurfing class. European Journal of Applied Physiology, 104, 1061–1067</w:t>
            </w:r>
          </w:p>
          <w:p w:rsidR="00D942C9" w:rsidRDefault="00D942C9" w:rsidP="005B2758">
            <w:pPr>
              <w:rPr>
                <w:rFonts w:ascii="Arial Narrow" w:hAnsi="Arial Narrow"/>
                <w:sz w:val="20"/>
                <w:szCs w:val="20"/>
                <w:lang w:val="hr-HR"/>
              </w:rPr>
            </w:pPr>
          </w:p>
          <w:p w:rsidR="00396106" w:rsidRDefault="00396106" w:rsidP="005B2758">
            <w:pPr>
              <w:rPr>
                <w:rFonts w:ascii="Arial Narrow" w:hAnsi="Arial Narrow"/>
                <w:sz w:val="20"/>
                <w:szCs w:val="20"/>
                <w:lang w:val="hr-HR"/>
              </w:rPr>
            </w:pPr>
            <w:r>
              <w:rPr>
                <w:rFonts w:ascii="Arial Narrow" w:hAnsi="Arial Narrow"/>
                <w:sz w:val="20"/>
                <w:szCs w:val="20"/>
                <w:lang w:val="hr-HR"/>
              </w:rPr>
              <w:t>3</w:t>
            </w:r>
            <w:r w:rsidRPr="00D6210E">
              <w:rPr>
                <w:rFonts w:ascii="Arial Narrow" w:hAnsi="Arial Narrow"/>
                <w:sz w:val="20"/>
                <w:szCs w:val="20"/>
                <w:lang w:val="hr-HR"/>
              </w:rPr>
              <w:t>. Castagna, O., Brisswalter, J. (2007). Assessment of energy demand in Laser sailing: influences of exercise duration and performance level. European Journal of Applied Physiology, 99(2), 95-101</w:t>
            </w:r>
          </w:p>
          <w:p w:rsidR="00D942C9" w:rsidRPr="00D6210E" w:rsidRDefault="00D942C9" w:rsidP="005B2758">
            <w:pPr>
              <w:rPr>
                <w:rFonts w:ascii="Arial Narrow" w:hAnsi="Arial Narrow"/>
                <w:sz w:val="20"/>
                <w:szCs w:val="20"/>
                <w:lang w:val="hr-HR"/>
              </w:rPr>
            </w:pPr>
          </w:p>
          <w:p w:rsidR="00D6210E" w:rsidRDefault="00396106" w:rsidP="005B2758">
            <w:pPr>
              <w:rPr>
                <w:rFonts w:ascii="Arial Narrow" w:hAnsi="Arial Narrow"/>
                <w:sz w:val="20"/>
                <w:szCs w:val="20"/>
                <w:lang w:val="hr-HR"/>
              </w:rPr>
            </w:pPr>
            <w:r>
              <w:rPr>
                <w:rFonts w:ascii="Arial Narrow" w:hAnsi="Arial Narrow"/>
                <w:sz w:val="20"/>
                <w:szCs w:val="20"/>
                <w:lang w:val="hr-HR"/>
              </w:rPr>
              <w:t>4</w:t>
            </w:r>
            <w:r w:rsidR="005B2758" w:rsidRPr="008939F5">
              <w:rPr>
                <w:rFonts w:ascii="Arial Narrow" w:hAnsi="Arial Narrow"/>
                <w:sz w:val="20"/>
                <w:szCs w:val="20"/>
                <w:lang w:val="hr-HR"/>
              </w:rPr>
              <w:t>. Castagna, O.</w:t>
            </w:r>
            <w:r w:rsidR="005031D1" w:rsidRPr="008939F5">
              <w:rPr>
                <w:rFonts w:ascii="Arial Narrow" w:hAnsi="Arial Narrow"/>
                <w:sz w:val="20"/>
                <w:szCs w:val="20"/>
                <w:lang w:val="hr-HR"/>
              </w:rPr>
              <w:t>,</w:t>
            </w:r>
            <w:r w:rsidR="005B2758" w:rsidRPr="008939F5">
              <w:rPr>
                <w:rFonts w:ascii="Arial Narrow" w:hAnsi="Arial Narrow"/>
                <w:sz w:val="20"/>
                <w:szCs w:val="20"/>
                <w:lang w:val="hr-HR"/>
              </w:rPr>
              <w:t xml:space="preserve"> Vaz Pardal, C.</w:t>
            </w:r>
            <w:r w:rsidR="005031D1" w:rsidRPr="008939F5">
              <w:rPr>
                <w:rFonts w:ascii="Arial Narrow" w:hAnsi="Arial Narrow"/>
                <w:sz w:val="20"/>
                <w:szCs w:val="20"/>
                <w:lang w:val="hr-HR"/>
              </w:rPr>
              <w:t>,</w:t>
            </w:r>
            <w:r w:rsidR="005B2758" w:rsidRPr="008939F5">
              <w:rPr>
                <w:rFonts w:ascii="Arial Narrow" w:hAnsi="Arial Narrow"/>
                <w:sz w:val="20"/>
                <w:szCs w:val="20"/>
                <w:lang w:val="hr-HR"/>
              </w:rPr>
              <w:t xml:space="preserve"> Brisswalter, J. (2007). The assessment of energy demand in the new Olympic windsurf board: Neilpryde RS:X. European Journal of Applied Physiology, 100, 247–252</w:t>
            </w:r>
          </w:p>
          <w:p w:rsidR="00D942C9" w:rsidRDefault="00D942C9" w:rsidP="005B2758">
            <w:pPr>
              <w:rPr>
                <w:rFonts w:ascii="Arial Narrow" w:hAnsi="Arial Narrow"/>
                <w:sz w:val="20"/>
                <w:szCs w:val="20"/>
                <w:lang w:val="hr-HR"/>
              </w:rPr>
            </w:pPr>
          </w:p>
          <w:p w:rsidR="005B2758" w:rsidRDefault="00396106" w:rsidP="005B2758">
            <w:pPr>
              <w:rPr>
                <w:rFonts w:ascii="Arial Narrow" w:hAnsi="Arial Narrow"/>
                <w:sz w:val="20"/>
                <w:szCs w:val="20"/>
                <w:lang w:val="hr-HR"/>
              </w:rPr>
            </w:pPr>
            <w:r>
              <w:rPr>
                <w:rFonts w:ascii="Arial Narrow" w:hAnsi="Arial Narrow"/>
                <w:sz w:val="20"/>
                <w:szCs w:val="20"/>
                <w:lang w:val="hr-HR"/>
              </w:rPr>
              <w:t>5</w:t>
            </w:r>
            <w:r w:rsidR="005B2758" w:rsidRPr="008939F5">
              <w:rPr>
                <w:rFonts w:ascii="Arial Narrow" w:hAnsi="Arial Narrow"/>
                <w:sz w:val="20"/>
                <w:szCs w:val="20"/>
                <w:lang w:val="hr-HR"/>
              </w:rPr>
              <w:t>. Chamari</w:t>
            </w:r>
            <w:r w:rsidR="00B95D28" w:rsidRPr="008939F5">
              <w:rPr>
                <w:rFonts w:ascii="Arial Narrow" w:hAnsi="Arial Narrow"/>
                <w:sz w:val="20"/>
                <w:szCs w:val="20"/>
                <w:lang w:val="hr-HR"/>
              </w:rPr>
              <w:t>,</w:t>
            </w:r>
            <w:r w:rsidR="005B2758" w:rsidRPr="008939F5">
              <w:rPr>
                <w:rFonts w:ascii="Arial Narrow" w:hAnsi="Arial Narrow"/>
                <w:sz w:val="20"/>
                <w:szCs w:val="20"/>
                <w:lang w:val="hr-HR"/>
              </w:rPr>
              <w:t xml:space="preserve"> K</w:t>
            </w:r>
            <w:r w:rsidR="00B95D28" w:rsidRPr="008939F5">
              <w:rPr>
                <w:rFonts w:ascii="Arial Narrow" w:hAnsi="Arial Narrow"/>
                <w:sz w:val="20"/>
                <w:szCs w:val="20"/>
                <w:lang w:val="hr-HR"/>
              </w:rPr>
              <w:t>.</w:t>
            </w:r>
            <w:r w:rsidR="005031D1" w:rsidRPr="008939F5">
              <w:rPr>
                <w:rFonts w:ascii="Arial Narrow" w:hAnsi="Arial Narrow"/>
                <w:sz w:val="20"/>
                <w:szCs w:val="20"/>
                <w:lang w:val="hr-HR"/>
              </w:rPr>
              <w:t>,</w:t>
            </w:r>
            <w:r w:rsidR="00B95D28" w:rsidRPr="008939F5">
              <w:rPr>
                <w:rFonts w:ascii="Arial Narrow" w:hAnsi="Arial Narrow"/>
                <w:sz w:val="20"/>
                <w:szCs w:val="20"/>
                <w:lang w:val="hr-HR"/>
              </w:rPr>
              <w:t xml:space="preserve"> </w:t>
            </w:r>
            <w:r w:rsidR="005B2758" w:rsidRPr="008939F5">
              <w:rPr>
                <w:rFonts w:ascii="Arial Narrow" w:hAnsi="Arial Narrow"/>
                <w:sz w:val="20"/>
                <w:szCs w:val="20"/>
                <w:lang w:val="hr-HR"/>
              </w:rPr>
              <w:t>Moussa-Chamari</w:t>
            </w:r>
            <w:r w:rsidR="00B95D28" w:rsidRPr="008939F5">
              <w:rPr>
                <w:rFonts w:ascii="Arial Narrow" w:hAnsi="Arial Narrow"/>
                <w:sz w:val="20"/>
                <w:szCs w:val="20"/>
                <w:lang w:val="hr-HR"/>
              </w:rPr>
              <w:t>,</w:t>
            </w:r>
            <w:r w:rsidR="005B2758" w:rsidRPr="008939F5">
              <w:rPr>
                <w:rFonts w:ascii="Arial Narrow" w:hAnsi="Arial Narrow"/>
                <w:sz w:val="20"/>
                <w:szCs w:val="20"/>
                <w:lang w:val="hr-HR"/>
              </w:rPr>
              <w:t xml:space="preserve"> I</w:t>
            </w:r>
            <w:r w:rsidR="00B95D28" w:rsidRPr="008939F5">
              <w:rPr>
                <w:rFonts w:ascii="Arial Narrow" w:hAnsi="Arial Narrow"/>
                <w:sz w:val="20"/>
                <w:szCs w:val="20"/>
                <w:lang w:val="hr-HR"/>
              </w:rPr>
              <w:t>.</w:t>
            </w:r>
            <w:r w:rsidR="005031D1" w:rsidRPr="008939F5">
              <w:rPr>
                <w:rFonts w:ascii="Arial Narrow" w:hAnsi="Arial Narrow"/>
                <w:sz w:val="20"/>
                <w:szCs w:val="20"/>
                <w:lang w:val="hr-HR"/>
              </w:rPr>
              <w:t>,</w:t>
            </w:r>
            <w:r w:rsidR="005B2758" w:rsidRPr="008939F5">
              <w:rPr>
                <w:rFonts w:ascii="Arial Narrow" w:hAnsi="Arial Narrow"/>
                <w:sz w:val="20"/>
                <w:szCs w:val="20"/>
                <w:lang w:val="hr-HR"/>
              </w:rPr>
              <w:t xml:space="preserve"> Galy</w:t>
            </w:r>
            <w:r w:rsidR="00B95D28" w:rsidRPr="008939F5">
              <w:rPr>
                <w:rFonts w:ascii="Arial Narrow" w:hAnsi="Arial Narrow"/>
                <w:sz w:val="20"/>
                <w:szCs w:val="20"/>
                <w:lang w:val="hr-HR"/>
              </w:rPr>
              <w:t>,</w:t>
            </w:r>
            <w:r w:rsidR="005B2758" w:rsidRPr="008939F5">
              <w:rPr>
                <w:rFonts w:ascii="Arial Narrow" w:hAnsi="Arial Narrow"/>
                <w:sz w:val="20"/>
                <w:szCs w:val="20"/>
                <w:lang w:val="hr-HR"/>
              </w:rPr>
              <w:t xml:space="preserve"> O</w:t>
            </w:r>
            <w:r w:rsidR="00B95D28" w:rsidRPr="008939F5">
              <w:rPr>
                <w:rFonts w:ascii="Arial Narrow" w:hAnsi="Arial Narrow"/>
                <w:sz w:val="20"/>
                <w:szCs w:val="20"/>
                <w:lang w:val="hr-HR"/>
              </w:rPr>
              <w:t>.</w:t>
            </w:r>
            <w:r w:rsidR="005031D1" w:rsidRPr="008939F5">
              <w:rPr>
                <w:rFonts w:ascii="Arial Narrow" w:hAnsi="Arial Narrow"/>
                <w:sz w:val="20"/>
                <w:szCs w:val="20"/>
                <w:lang w:val="hr-HR"/>
              </w:rPr>
              <w:t>,</w:t>
            </w:r>
            <w:r w:rsidR="00B95D28" w:rsidRPr="008939F5">
              <w:rPr>
                <w:rFonts w:ascii="Arial Narrow" w:hAnsi="Arial Narrow"/>
                <w:sz w:val="20"/>
                <w:szCs w:val="20"/>
                <w:lang w:val="hr-HR"/>
              </w:rPr>
              <w:t xml:space="preserve"> </w:t>
            </w:r>
            <w:r w:rsidR="005B2758" w:rsidRPr="008939F5">
              <w:rPr>
                <w:rFonts w:ascii="Arial Narrow" w:hAnsi="Arial Narrow"/>
                <w:sz w:val="20"/>
                <w:szCs w:val="20"/>
                <w:lang w:val="hr-HR"/>
              </w:rPr>
              <w:t>Chaouachi</w:t>
            </w:r>
            <w:r w:rsidR="00B95D28" w:rsidRPr="008939F5">
              <w:rPr>
                <w:rFonts w:ascii="Arial Narrow" w:hAnsi="Arial Narrow"/>
                <w:sz w:val="20"/>
                <w:szCs w:val="20"/>
                <w:lang w:val="hr-HR"/>
              </w:rPr>
              <w:t>,</w:t>
            </w:r>
            <w:r w:rsidR="005B2758" w:rsidRPr="008939F5">
              <w:rPr>
                <w:rFonts w:ascii="Arial Narrow" w:hAnsi="Arial Narrow"/>
                <w:sz w:val="20"/>
                <w:szCs w:val="20"/>
                <w:lang w:val="hr-HR"/>
              </w:rPr>
              <w:t xml:space="preserve"> M</w:t>
            </w:r>
            <w:r w:rsidR="00B95D28" w:rsidRPr="008939F5">
              <w:rPr>
                <w:rFonts w:ascii="Arial Narrow" w:hAnsi="Arial Narrow"/>
                <w:sz w:val="20"/>
                <w:szCs w:val="20"/>
                <w:lang w:val="hr-HR"/>
              </w:rPr>
              <w:t>.</w:t>
            </w:r>
            <w:r w:rsidR="005031D1" w:rsidRPr="008939F5">
              <w:rPr>
                <w:rFonts w:ascii="Arial Narrow" w:hAnsi="Arial Narrow"/>
                <w:sz w:val="20"/>
                <w:szCs w:val="20"/>
                <w:lang w:val="hr-HR"/>
              </w:rPr>
              <w:t>,</w:t>
            </w:r>
            <w:r w:rsidR="005B2758" w:rsidRPr="008939F5">
              <w:rPr>
                <w:rFonts w:ascii="Arial Narrow" w:hAnsi="Arial Narrow"/>
                <w:sz w:val="20"/>
                <w:szCs w:val="20"/>
                <w:lang w:val="hr-HR"/>
              </w:rPr>
              <w:t xml:space="preserve"> Koubaa</w:t>
            </w:r>
            <w:r w:rsidR="00B95D28" w:rsidRPr="008939F5">
              <w:rPr>
                <w:rFonts w:ascii="Arial Narrow" w:hAnsi="Arial Narrow"/>
                <w:sz w:val="20"/>
                <w:szCs w:val="20"/>
                <w:lang w:val="hr-HR"/>
              </w:rPr>
              <w:t>,</w:t>
            </w:r>
            <w:r w:rsidR="005B2758" w:rsidRPr="008939F5">
              <w:rPr>
                <w:rFonts w:ascii="Arial Narrow" w:hAnsi="Arial Narrow"/>
                <w:sz w:val="20"/>
                <w:szCs w:val="20"/>
                <w:lang w:val="hr-HR"/>
              </w:rPr>
              <w:t xml:space="preserve"> D</w:t>
            </w:r>
            <w:r w:rsidR="00B95D28" w:rsidRPr="008939F5">
              <w:rPr>
                <w:rFonts w:ascii="Arial Narrow" w:hAnsi="Arial Narrow"/>
                <w:sz w:val="20"/>
                <w:szCs w:val="20"/>
                <w:lang w:val="hr-HR"/>
              </w:rPr>
              <w:t>.</w:t>
            </w:r>
            <w:r w:rsidR="005031D1" w:rsidRPr="008939F5">
              <w:rPr>
                <w:rFonts w:ascii="Arial Narrow" w:hAnsi="Arial Narrow"/>
                <w:sz w:val="20"/>
                <w:szCs w:val="20"/>
                <w:lang w:val="hr-HR"/>
              </w:rPr>
              <w:t>,</w:t>
            </w:r>
            <w:r w:rsidR="00B95D28" w:rsidRPr="008939F5">
              <w:rPr>
                <w:rFonts w:ascii="Arial Narrow" w:hAnsi="Arial Narrow"/>
                <w:sz w:val="20"/>
                <w:szCs w:val="20"/>
                <w:lang w:val="hr-HR"/>
              </w:rPr>
              <w:t xml:space="preserve"> </w:t>
            </w:r>
            <w:r w:rsidR="005B2758" w:rsidRPr="008939F5">
              <w:rPr>
                <w:rFonts w:ascii="Arial Narrow" w:hAnsi="Arial Narrow"/>
                <w:sz w:val="20"/>
                <w:szCs w:val="20"/>
                <w:lang w:val="hr-HR"/>
              </w:rPr>
              <w:t>Hassen</w:t>
            </w:r>
            <w:r w:rsidR="00B95D28" w:rsidRPr="008939F5">
              <w:rPr>
                <w:rFonts w:ascii="Arial Narrow" w:hAnsi="Arial Narrow"/>
                <w:sz w:val="20"/>
                <w:szCs w:val="20"/>
                <w:lang w:val="hr-HR"/>
              </w:rPr>
              <w:t>,</w:t>
            </w:r>
            <w:r w:rsidR="005B2758" w:rsidRPr="008939F5">
              <w:rPr>
                <w:rFonts w:ascii="Arial Narrow" w:hAnsi="Arial Narrow"/>
                <w:sz w:val="20"/>
                <w:szCs w:val="20"/>
                <w:lang w:val="hr-HR"/>
              </w:rPr>
              <w:t xml:space="preserve"> C</w:t>
            </w:r>
            <w:r w:rsidR="00B95D28" w:rsidRPr="008939F5">
              <w:rPr>
                <w:rFonts w:ascii="Arial Narrow" w:hAnsi="Arial Narrow"/>
                <w:sz w:val="20"/>
                <w:szCs w:val="20"/>
                <w:lang w:val="hr-HR"/>
              </w:rPr>
              <w:t>.</w:t>
            </w:r>
            <w:r w:rsidR="005B2758" w:rsidRPr="008939F5">
              <w:rPr>
                <w:rFonts w:ascii="Arial Narrow" w:hAnsi="Arial Narrow"/>
                <w:sz w:val="20"/>
                <w:szCs w:val="20"/>
                <w:lang w:val="hr-HR"/>
              </w:rPr>
              <w:t>B</w:t>
            </w:r>
            <w:r w:rsidR="00B95D28" w:rsidRPr="008939F5">
              <w:rPr>
                <w:rFonts w:ascii="Arial Narrow" w:hAnsi="Arial Narrow"/>
                <w:sz w:val="20"/>
                <w:szCs w:val="20"/>
                <w:lang w:val="hr-HR"/>
              </w:rPr>
              <w:t>.</w:t>
            </w:r>
            <w:r w:rsidR="005031D1" w:rsidRPr="008939F5">
              <w:rPr>
                <w:rFonts w:ascii="Arial Narrow" w:hAnsi="Arial Narrow"/>
                <w:sz w:val="20"/>
                <w:szCs w:val="20"/>
                <w:lang w:val="hr-HR"/>
              </w:rPr>
              <w:t>,</w:t>
            </w:r>
            <w:r w:rsidR="005B2758" w:rsidRPr="008939F5">
              <w:rPr>
                <w:rFonts w:ascii="Arial Narrow" w:hAnsi="Arial Narrow"/>
                <w:sz w:val="20"/>
                <w:szCs w:val="20"/>
                <w:lang w:val="hr-HR"/>
              </w:rPr>
              <w:t xml:space="preserve"> Hue</w:t>
            </w:r>
            <w:r w:rsidR="00B95D28" w:rsidRPr="008939F5">
              <w:rPr>
                <w:rFonts w:ascii="Arial Narrow" w:hAnsi="Arial Narrow"/>
                <w:sz w:val="20"/>
                <w:szCs w:val="20"/>
                <w:lang w:val="hr-HR"/>
              </w:rPr>
              <w:t>,</w:t>
            </w:r>
            <w:r w:rsidR="005B2758" w:rsidRPr="008939F5">
              <w:rPr>
                <w:rFonts w:ascii="Arial Narrow" w:hAnsi="Arial Narrow"/>
                <w:sz w:val="20"/>
                <w:szCs w:val="20"/>
                <w:lang w:val="hr-HR"/>
              </w:rPr>
              <w:t xml:space="preserve"> O.</w:t>
            </w:r>
            <w:r w:rsidR="00B95D28" w:rsidRPr="008939F5">
              <w:rPr>
                <w:rFonts w:ascii="Arial Narrow" w:hAnsi="Arial Narrow"/>
                <w:sz w:val="20"/>
                <w:szCs w:val="20"/>
                <w:lang w:val="hr-HR"/>
              </w:rPr>
              <w:t xml:space="preserve"> (2003)</w:t>
            </w:r>
            <w:r w:rsidR="00D942C9">
              <w:rPr>
                <w:rFonts w:ascii="Arial Narrow" w:hAnsi="Arial Narrow"/>
                <w:sz w:val="20"/>
                <w:szCs w:val="20"/>
                <w:lang w:val="hr-HR"/>
              </w:rPr>
              <w:t>.</w:t>
            </w:r>
            <w:r w:rsidR="005B2758" w:rsidRPr="008939F5">
              <w:rPr>
                <w:rFonts w:ascii="Arial Narrow" w:hAnsi="Arial Narrow"/>
                <w:sz w:val="20"/>
                <w:szCs w:val="20"/>
                <w:lang w:val="hr-HR"/>
              </w:rPr>
              <w:t xml:space="preserve"> Correlation between heart rate and performance during Olympic windsurfing competition. European Journal of Applied Physiology</w:t>
            </w:r>
            <w:r w:rsidR="00210679">
              <w:rPr>
                <w:rFonts w:ascii="Arial Narrow" w:hAnsi="Arial Narrow"/>
                <w:sz w:val="20"/>
                <w:szCs w:val="20"/>
                <w:lang w:val="hr-HR"/>
              </w:rPr>
              <w:t>,</w:t>
            </w:r>
            <w:r w:rsidR="005B2758" w:rsidRPr="008939F5">
              <w:rPr>
                <w:rFonts w:ascii="Arial Narrow" w:hAnsi="Arial Narrow"/>
                <w:sz w:val="20"/>
                <w:szCs w:val="20"/>
                <w:lang w:val="hr-HR"/>
              </w:rPr>
              <w:t xml:space="preserve"> 89</w:t>
            </w:r>
            <w:r w:rsidR="00B95D28" w:rsidRPr="008939F5">
              <w:rPr>
                <w:rFonts w:ascii="Arial Narrow" w:hAnsi="Arial Narrow"/>
                <w:sz w:val="20"/>
                <w:szCs w:val="20"/>
                <w:lang w:val="hr-HR"/>
              </w:rPr>
              <w:t xml:space="preserve">, </w:t>
            </w:r>
            <w:r w:rsidR="005B2758" w:rsidRPr="008939F5">
              <w:rPr>
                <w:rFonts w:ascii="Arial Narrow" w:hAnsi="Arial Narrow"/>
                <w:sz w:val="20"/>
                <w:szCs w:val="20"/>
                <w:lang w:val="hr-HR"/>
              </w:rPr>
              <w:t>387-392</w:t>
            </w:r>
          </w:p>
          <w:p w:rsidR="00D942C9" w:rsidRDefault="00D942C9" w:rsidP="005B2758">
            <w:pPr>
              <w:rPr>
                <w:rFonts w:ascii="Arial Narrow" w:hAnsi="Arial Narrow"/>
                <w:sz w:val="20"/>
                <w:szCs w:val="20"/>
                <w:lang w:val="hr-HR"/>
              </w:rPr>
            </w:pPr>
          </w:p>
          <w:p w:rsidR="002C75CA" w:rsidRDefault="002C75CA" w:rsidP="005B2758">
            <w:pPr>
              <w:rPr>
                <w:rFonts w:ascii="Arial Narrow" w:hAnsi="Arial Narrow"/>
                <w:sz w:val="20"/>
                <w:szCs w:val="20"/>
                <w:lang w:val="hr-HR"/>
              </w:rPr>
            </w:pPr>
            <w:r w:rsidRPr="00226994">
              <w:rPr>
                <w:rFonts w:ascii="Arial Narrow" w:hAnsi="Arial Narrow"/>
                <w:sz w:val="20"/>
                <w:szCs w:val="20"/>
                <w:lang w:val="hr-HR"/>
              </w:rPr>
              <w:t>6. Cunningham, P., Hale, T. (2007). Physiological responses of elite Laser sailors to 30 minutes of simulated upwind sailing. Journal of Sports Sciences, 25(10), 1109-1116</w:t>
            </w:r>
          </w:p>
          <w:p w:rsidR="00D942C9" w:rsidRPr="00226994" w:rsidRDefault="00D942C9" w:rsidP="005B2758">
            <w:pPr>
              <w:rPr>
                <w:rFonts w:ascii="Arial Narrow" w:hAnsi="Arial Narrow"/>
                <w:sz w:val="20"/>
                <w:szCs w:val="20"/>
                <w:lang w:val="hr-HR"/>
              </w:rPr>
            </w:pPr>
          </w:p>
          <w:p w:rsidR="005B2758" w:rsidRDefault="0020112B" w:rsidP="005B2758">
            <w:pPr>
              <w:rPr>
                <w:rFonts w:ascii="Arial Narrow" w:hAnsi="Arial Narrow"/>
                <w:sz w:val="20"/>
                <w:szCs w:val="20"/>
                <w:lang w:val="hr-HR"/>
              </w:rPr>
            </w:pPr>
            <w:r>
              <w:rPr>
                <w:rFonts w:ascii="Arial Narrow" w:hAnsi="Arial Narrow"/>
                <w:sz w:val="20"/>
                <w:szCs w:val="20"/>
                <w:lang w:val="hr-HR"/>
              </w:rPr>
              <w:t>7</w:t>
            </w:r>
            <w:r w:rsidR="005B2758" w:rsidRPr="008939F5">
              <w:rPr>
                <w:rFonts w:ascii="Arial Narrow" w:hAnsi="Arial Narrow"/>
                <w:sz w:val="20"/>
                <w:szCs w:val="20"/>
                <w:lang w:val="hr-HR"/>
              </w:rPr>
              <w:t>. De Vito</w:t>
            </w:r>
            <w:r w:rsidR="00B95D28" w:rsidRPr="008939F5">
              <w:rPr>
                <w:rFonts w:ascii="Arial Narrow" w:hAnsi="Arial Narrow"/>
                <w:sz w:val="20"/>
                <w:szCs w:val="20"/>
                <w:lang w:val="hr-HR"/>
              </w:rPr>
              <w:t>,</w:t>
            </w:r>
            <w:r w:rsidR="005B2758" w:rsidRPr="008939F5">
              <w:rPr>
                <w:rFonts w:ascii="Arial Narrow" w:hAnsi="Arial Narrow"/>
                <w:sz w:val="20"/>
                <w:szCs w:val="20"/>
                <w:lang w:val="hr-HR"/>
              </w:rPr>
              <w:t xml:space="preserve"> G</w:t>
            </w:r>
            <w:r w:rsidR="00B95D28" w:rsidRPr="008939F5">
              <w:rPr>
                <w:rFonts w:ascii="Arial Narrow" w:hAnsi="Arial Narrow"/>
                <w:sz w:val="20"/>
                <w:szCs w:val="20"/>
                <w:lang w:val="hr-HR"/>
              </w:rPr>
              <w:t>.</w:t>
            </w:r>
            <w:r w:rsidR="005031D1" w:rsidRPr="008939F5">
              <w:rPr>
                <w:rFonts w:ascii="Arial Narrow" w:hAnsi="Arial Narrow"/>
                <w:sz w:val="20"/>
                <w:szCs w:val="20"/>
                <w:lang w:val="hr-HR"/>
              </w:rPr>
              <w:t>,</w:t>
            </w:r>
            <w:r w:rsidR="005B2758" w:rsidRPr="008939F5">
              <w:rPr>
                <w:rFonts w:ascii="Arial Narrow" w:hAnsi="Arial Narrow"/>
                <w:sz w:val="20"/>
                <w:szCs w:val="20"/>
                <w:lang w:val="hr-HR"/>
              </w:rPr>
              <w:t xml:space="preserve"> Di Filippo</w:t>
            </w:r>
            <w:r w:rsidR="00B95D28" w:rsidRPr="008939F5">
              <w:rPr>
                <w:rFonts w:ascii="Arial Narrow" w:hAnsi="Arial Narrow"/>
                <w:sz w:val="20"/>
                <w:szCs w:val="20"/>
                <w:lang w:val="hr-HR"/>
              </w:rPr>
              <w:t>,</w:t>
            </w:r>
            <w:r w:rsidR="005B2758" w:rsidRPr="008939F5">
              <w:rPr>
                <w:rFonts w:ascii="Arial Narrow" w:hAnsi="Arial Narrow"/>
                <w:sz w:val="20"/>
                <w:szCs w:val="20"/>
                <w:lang w:val="hr-HR"/>
              </w:rPr>
              <w:t xml:space="preserve"> L</w:t>
            </w:r>
            <w:r w:rsidR="00B95D28" w:rsidRPr="008939F5">
              <w:rPr>
                <w:rFonts w:ascii="Arial Narrow" w:hAnsi="Arial Narrow"/>
                <w:sz w:val="20"/>
                <w:szCs w:val="20"/>
                <w:lang w:val="hr-HR"/>
              </w:rPr>
              <w:t>.</w:t>
            </w:r>
            <w:r w:rsidR="005031D1" w:rsidRPr="008939F5">
              <w:rPr>
                <w:rFonts w:ascii="Arial Narrow" w:hAnsi="Arial Narrow"/>
                <w:sz w:val="20"/>
                <w:szCs w:val="20"/>
                <w:lang w:val="hr-HR"/>
              </w:rPr>
              <w:t>,</w:t>
            </w:r>
            <w:r w:rsidR="00B95D28" w:rsidRPr="008939F5">
              <w:rPr>
                <w:rFonts w:ascii="Arial Narrow" w:hAnsi="Arial Narrow"/>
                <w:sz w:val="20"/>
                <w:szCs w:val="20"/>
                <w:lang w:val="hr-HR"/>
              </w:rPr>
              <w:t xml:space="preserve"> </w:t>
            </w:r>
            <w:r w:rsidR="005B2758" w:rsidRPr="008939F5">
              <w:rPr>
                <w:rFonts w:ascii="Arial Narrow" w:hAnsi="Arial Narrow"/>
                <w:sz w:val="20"/>
                <w:szCs w:val="20"/>
                <w:lang w:val="hr-HR"/>
              </w:rPr>
              <w:t>Rodio</w:t>
            </w:r>
            <w:r w:rsidR="00B95D28" w:rsidRPr="008939F5">
              <w:rPr>
                <w:rFonts w:ascii="Arial Narrow" w:hAnsi="Arial Narrow"/>
                <w:sz w:val="20"/>
                <w:szCs w:val="20"/>
                <w:lang w:val="hr-HR"/>
              </w:rPr>
              <w:t>,</w:t>
            </w:r>
            <w:r w:rsidR="005B2758" w:rsidRPr="008939F5">
              <w:rPr>
                <w:rFonts w:ascii="Arial Narrow" w:hAnsi="Arial Narrow"/>
                <w:sz w:val="20"/>
                <w:szCs w:val="20"/>
                <w:lang w:val="hr-HR"/>
              </w:rPr>
              <w:t xml:space="preserve"> A</w:t>
            </w:r>
            <w:r w:rsidR="00B95D28" w:rsidRPr="008939F5">
              <w:rPr>
                <w:rFonts w:ascii="Arial Narrow" w:hAnsi="Arial Narrow"/>
                <w:sz w:val="20"/>
                <w:szCs w:val="20"/>
                <w:lang w:val="hr-HR"/>
              </w:rPr>
              <w:t>.</w:t>
            </w:r>
            <w:r w:rsidR="005031D1" w:rsidRPr="008939F5">
              <w:rPr>
                <w:rFonts w:ascii="Arial Narrow" w:hAnsi="Arial Narrow"/>
                <w:sz w:val="20"/>
                <w:szCs w:val="20"/>
                <w:lang w:val="hr-HR"/>
              </w:rPr>
              <w:t>,</w:t>
            </w:r>
            <w:r w:rsidR="005B2758" w:rsidRPr="008939F5">
              <w:rPr>
                <w:rFonts w:ascii="Arial Narrow" w:hAnsi="Arial Narrow"/>
                <w:sz w:val="20"/>
                <w:szCs w:val="20"/>
                <w:lang w:val="hr-HR"/>
              </w:rPr>
              <w:t xml:space="preserve"> Felici</w:t>
            </w:r>
            <w:r w:rsidR="00B95D28" w:rsidRPr="008939F5">
              <w:rPr>
                <w:rFonts w:ascii="Arial Narrow" w:hAnsi="Arial Narrow"/>
                <w:sz w:val="20"/>
                <w:szCs w:val="20"/>
                <w:lang w:val="hr-HR"/>
              </w:rPr>
              <w:t>,</w:t>
            </w:r>
            <w:r w:rsidR="005B2758" w:rsidRPr="008939F5">
              <w:rPr>
                <w:rFonts w:ascii="Arial Narrow" w:hAnsi="Arial Narrow"/>
                <w:sz w:val="20"/>
                <w:szCs w:val="20"/>
                <w:lang w:val="hr-HR"/>
              </w:rPr>
              <w:t xml:space="preserve"> F</w:t>
            </w:r>
            <w:r w:rsidR="00B95D28" w:rsidRPr="008939F5">
              <w:rPr>
                <w:rFonts w:ascii="Arial Narrow" w:hAnsi="Arial Narrow"/>
                <w:sz w:val="20"/>
                <w:szCs w:val="20"/>
                <w:lang w:val="hr-HR"/>
              </w:rPr>
              <w:t>.</w:t>
            </w:r>
            <w:r w:rsidR="005031D1" w:rsidRPr="008939F5">
              <w:rPr>
                <w:rFonts w:ascii="Arial Narrow" w:hAnsi="Arial Narrow"/>
                <w:sz w:val="20"/>
                <w:szCs w:val="20"/>
                <w:lang w:val="hr-HR"/>
              </w:rPr>
              <w:t>,</w:t>
            </w:r>
            <w:r w:rsidR="005B2758" w:rsidRPr="008939F5">
              <w:rPr>
                <w:rFonts w:ascii="Arial Narrow" w:hAnsi="Arial Narrow"/>
                <w:sz w:val="20"/>
                <w:szCs w:val="20"/>
                <w:lang w:val="hr-HR"/>
              </w:rPr>
              <w:t xml:space="preserve"> Madaffari</w:t>
            </w:r>
            <w:r w:rsidR="00B95D28" w:rsidRPr="008939F5">
              <w:rPr>
                <w:rFonts w:ascii="Arial Narrow" w:hAnsi="Arial Narrow"/>
                <w:sz w:val="20"/>
                <w:szCs w:val="20"/>
                <w:lang w:val="hr-HR"/>
              </w:rPr>
              <w:t>,</w:t>
            </w:r>
            <w:r w:rsidR="005B2758" w:rsidRPr="008939F5">
              <w:rPr>
                <w:rFonts w:ascii="Arial Narrow" w:hAnsi="Arial Narrow"/>
                <w:sz w:val="20"/>
                <w:szCs w:val="20"/>
                <w:lang w:val="hr-HR"/>
              </w:rPr>
              <w:t xml:space="preserve"> A.</w:t>
            </w:r>
            <w:r w:rsidR="00B95D28" w:rsidRPr="008939F5">
              <w:rPr>
                <w:rFonts w:ascii="Arial Narrow" w:hAnsi="Arial Narrow"/>
                <w:sz w:val="20"/>
                <w:szCs w:val="20"/>
                <w:lang w:val="hr-HR"/>
              </w:rPr>
              <w:t xml:space="preserve"> (1997)</w:t>
            </w:r>
            <w:r w:rsidR="00396106">
              <w:rPr>
                <w:rFonts w:ascii="Arial Narrow" w:hAnsi="Arial Narrow"/>
                <w:sz w:val="20"/>
                <w:szCs w:val="20"/>
                <w:lang w:val="hr-HR"/>
              </w:rPr>
              <w:t>.</w:t>
            </w:r>
            <w:r w:rsidR="005B2758" w:rsidRPr="008939F5">
              <w:rPr>
                <w:rFonts w:ascii="Arial Narrow" w:hAnsi="Arial Narrow"/>
                <w:sz w:val="20"/>
                <w:szCs w:val="20"/>
                <w:lang w:val="hr-HR"/>
              </w:rPr>
              <w:t xml:space="preserve"> Is the Olympic boardsailor an endurance athlete? International Journal of Sports Medicine.</w:t>
            </w:r>
            <w:r w:rsidR="008939F5">
              <w:rPr>
                <w:rFonts w:ascii="Arial Narrow" w:hAnsi="Arial Narrow"/>
                <w:sz w:val="20"/>
                <w:szCs w:val="20"/>
                <w:lang w:val="hr-HR"/>
              </w:rPr>
              <w:t xml:space="preserve"> </w:t>
            </w:r>
            <w:r w:rsidR="005B2758" w:rsidRPr="008939F5">
              <w:rPr>
                <w:rFonts w:ascii="Arial Narrow" w:hAnsi="Arial Narrow"/>
                <w:sz w:val="20"/>
                <w:szCs w:val="20"/>
                <w:lang w:val="hr-HR"/>
              </w:rPr>
              <w:t>18</w:t>
            </w:r>
            <w:r w:rsidR="008939F5">
              <w:rPr>
                <w:rFonts w:ascii="Arial Narrow" w:hAnsi="Arial Narrow"/>
                <w:sz w:val="20"/>
                <w:szCs w:val="20"/>
                <w:lang w:val="hr-HR"/>
              </w:rPr>
              <w:t>(4)</w:t>
            </w:r>
            <w:r w:rsidR="00B95D28" w:rsidRPr="008939F5">
              <w:rPr>
                <w:rFonts w:ascii="Arial Narrow" w:hAnsi="Arial Narrow"/>
                <w:sz w:val="20"/>
                <w:szCs w:val="20"/>
                <w:lang w:val="hr-HR"/>
              </w:rPr>
              <w:t xml:space="preserve">, </w:t>
            </w:r>
            <w:r w:rsidR="005B2758" w:rsidRPr="008939F5">
              <w:rPr>
                <w:rFonts w:ascii="Arial Narrow" w:hAnsi="Arial Narrow"/>
                <w:sz w:val="20"/>
                <w:szCs w:val="20"/>
                <w:lang w:val="hr-HR"/>
              </w:rPr>
              <w:t>281-284</w:t>
            </w:r>
          </w:p>
          <w:p w:rsidR="00D942C9" w:rsidRDefault="00D942C9" w:rsidP="005B2758">
            <w:pPr>
              <w:rPr>
                <w:rFonts w:ascii="Arial Narrow" w:hAnsi="Arial Narrow"/>
                <w:sz w:val="20"/>
                <w:szCs w:val="20"/>
                <w:lang w:val="hr-HR"/>
              </w:rPr>
            </w:pPr>
          </w:p>
          <w:p w:rsidR="009861EA" w:rsidRDefault="00210679" w:rsidP="005B2758">
            <w:pPr>
              <w:rPr>
                <w:rFonts w:ascii="Arial Narrow" w:hAnsi="Arial Narrow"/>
                <w:sz w:val="20"/>
                <w:szCs w:val="20"/>
                <w:lang w:val="hr-HR"/>
              </w:rPr>
            </w:pPr>
            <w:r w:rsidRPr="00226994">
              <w:rPr>
                <w:rFonts w:ascii="Arial Narrow" w:hAnsi="Arial Narrow"/>
                <w:sz w:val="20"/>
                <w:szCs w:val="20"/>
                <w:lang w:val="hr-HR"/>
              </w:rPr>
              <w:t xml:space="preserve">8. </w:t>
            </w:r>
            <w:r w:rsidR="009861EA" w:rsidRPr="00226994">
              <w:rPr>
                <w:rFonts w:ascii="Arial Narrow" w:hAnsi="Arial Narrow"/>
                <w:sz w:val="20"/>
                <w:szCs w:val="20"/>
                <w:lang w:val="hr-HR"/>
              </w:rPr>
              <w:t>Felici</w:t>
            </w:r>
            <w:r w:rsidRPr="00226994">
              <w:rPr>
                <w:rFonts w:ascii="Arial Narrow" w:hAnsi="Arial Narrow"/>
                <w:sz w:val="20"/>
                <w:szCs w:val="20"/>
                <w:lang w:val="hr-HR"/>
              </w:rPr>
              <w:t>,</w:t>
            </w:r>
            <w:r w:rsidR="009861EA" w:rsidRPr="00226994">
              <w:rPr>
                <w:rFonts w:ascii="Arial Narrow" w:hAnsi="Arial Narrow"/>
                <w:sz w:val="20"/>
                <w:szCs w:val="20"/>
                <w:lang w:val="hr-HR"/>
              </w:rPr>
              <w:t xml:space="preserve"> F</w:t>
            </w:r>
            <w:r w:rsidRPr="00226994">
              <w:rPr>
                <w:rFonts w:ascii="Arial Narrow" w:hAnsi="Arial Narrow"/>
                <w:sz w:val="20"/>
                <w:szCs w:val="20"/>
                <w:lang w:val="hr-HR"/>
              </w:rPr>
              <w:t>.</w:t>
            </w:r>
            <w:r w:rsidR="009861EA" w:rsidRPr="00226994">
              <w:rPr>
                <w:rFonts w:ascii="Arial Narrow" w:hAnsi="Arial Narrow"/>
                <w:sz w:val="20"/>
                <w:szCs w:val="20"/>
                <w:lang w:val="hr-HR"/>
              </w:rPr>
              <w:t>, Rodio</w:t>
            </w:r>
            <w:r w:rsidRPr="00226994">
              <w:rPr>
                <w:rFonts w:ascii="Arial Narrow" w:hAnsi="Arial Narrow"/>
                <w:sz w:val="20"/>
                <w:szCs w:val="20"/>
                <w:lang w:val="hr-HR"/>
              </w:rPr>
              <w:t>,</w:t>
            </w:r>
            <w:r w:rsidR="009861EA" w:rsidRPr="00226994">
              <w:rPr>
                <w:rFonts w:ascii="Arial Narrow" w:hAnsi="Arial Narrow"/>
                <w:sz w:val="20"/>
                <w:szCs w:val="20"/>
                <w:lang w:val="hr-HR"/>
              </w:rPr>
              <w:t xml:space="preserve"> A</w:t>
            </w:r>
            <w:r w:rsidRPr="00226994">
              <w:rPr>
                <w:rFonts w:ascii="Arial Narrow" w:hAnsi="Arial Narrow"/>
                <w:sz w:val="20"/>
                <w:szCs w:val="20"/>
                <w:lang w:val="hr-HR"/>
              </w:rPr>
              <w:t>.</w:t>
            </w:r>
            <w:r w:rsidR="009861EA" w:rsidRPr="00226994">
              <w:rPr>
                <w:rFonts w:ascii="Arial Narrow" w:hAnsi="Arial Narrow"/>
                <w:sz w:val="20"/>
                <w:szCs w:val="20"/>
                <w:lang w:val="hr-HR"/>
              </w:rPr>
              <w:t>, Madaffari</w:t>
            </w:r>
            <w:r w:rsidRPr="00226994">
              <w:rPr>
                <w:rFonts w:ascii="Arial Narrow" w:hAnsi="Arial Narrow"/>
                <w:sz w:val="20"/>
                <w:szCs w:val="20"/>
                <w:lang w:val="hr-HR"/>
              </w:rPr>
              <w:t>,</w:t>
            </w:r>
            <w:r w:rsidR="009861EA" w:rsidRPr="00226994">
              <w:rPr>
                <w:rFonts w:ascii="Arial Narrow" w:hAnsi="Arial Narrow"/>
                <w:sz w:val="20"/>
                <w:szCs w:val="20"/>
                <w:lang w:val="hr-HR"/>
              </w:rPr>
              <w:t xml:space="preserve"> A</w:t>
            </w:r>
            <w:r w:rsidRPr="00226994">
              <w:rPr>
                <w:rFonts w:ascii="Arial Narrow" w:hAnsi="Arial Narrow"/>
                <w:sz w:val="20"/>
                <w:szCs w:val="20"/>
                <w:lang w:val="hr-HR"/>
              </w:rPr>
              <w:t>.</w:t>
            </w:r>
            <w:r w:rsidR="009861EA" w:rsidRPr="00226994">
              <w:rPr>
                <w:rFonts w:ascii="Arial Narrow" w:hAnsi="Arial Narrow"/>
                <w:sz w:val="20"/>
                <w:szCs w:val="20"/>
                <w:lang w:val="hr-HR"/>
              </w:rPr>
              <w:t>, Ercolani</w:t>
            </w:r>
            <w:r w:rsidRPr="00226994">
              <w:rPr>
                <w:rFonts w:ascii="Arial Narrow" w:hAnsi="Arial Narrow"/>
                <w:sz w:val="20"/>
                <w:szCs w:val="20"/>
                <w:lang w:val="hr-HR"/>
              </w:rPr>
              <w:t>,</w:t>
            </w:r>
            <w:r w:rsidR="009861EA" w:rsidRPr="00226994">
              <w:rPr>
                <w:rFonts w:ascii="Arial Narrow" w:hAnsi="Arial Narrow"/>
                <w:sz w:val="20"/>
                <w:szCs w:val="20"/>
                <w:lang w:val="hr-HR"/>
              </w:rPr>
              <w:t xml:space="preserve"> L</w:t>
            </w:r>
            <w:r w:rsidRPr="00226994">
              <w:rPr>
                <w:rFonts w:ascii="Arial Narrow" w:hAnsi="Arial Narrow"/>
                <w:sz w:val="20"/>
                <w:szCs w:val="20"/>
                <w:lang w:val="hr-HR"/>
              </w:rPr>
              <w:t>.</w:t>
            </w:r>
            <w:r w:rsidR="009861EA" w:rsidRPr="00226994">
              <w:rPr>
                <w:rFonts w:ascii="Arial Narrow" w:hAnsi="Arial Narrow"/>
                <w:sz w:val="20"/>
                <w:szCs w:val="20"/>
                <w:lang w:val="hr-HR"/>
              </w:rPr>
              <w:t>, Marchetti</w:t>
            </w:r>
            <w:r w:rsidRPr="00226994">
              <w:rPr>
                <w:rFonts w:ascii="Arial Narrow" w:hAnsi="Arial Narrow"/>
                <w:sz w:val="20"/>
                <w:szCs w:val="20"/>
                <w:lang w:val="hr-HR"/>
              </w:rPr>
              <w:t>,</w:t>
            </w:r>
            <w:r w:rsidR="009861EA" w:rsidRPr="00226994">
              <w:rPr>
                <w:rFonts w:ascii="Arial Narrow" w:hAnsi="Arial Narrow"/>
                <w:sz w:val="20"/>
                <w:szCs w:val="20"/>
                <w:lang w:val="hr-HR"/>
              </w:rPr>
              <w:t xml:space="preserve"> M. </w:t>
            </w:r>
            <w:r w:rsidRPr="00226994">
              <w:rPr>
                <w:rFonts w:ascii="Arial Narrow" w:hAnsi="Arial Narrow"/>
                <w:sz w:val="20"/>
                <w:szCs w:val="20"/>
                <w:lang w:val="hr-HR"/>
              </w:rPr>
              <w:t xml:space="preserve">(1999). </w:t>
            </w:r>
            <w:r w:rsidR="009861EA" w:rsidRPr="00226994">
              <w:rPr>
                <w:rFonts w:ascii="Arial Narrow" w:hAnsi="Arial Narrow"/>
                <w:sz w:val="20"/>
                <w:szCs w:val="20"/>
                <w:lang w:val="hr-HR"/>
              </w:rPr>
              <w:t>The cardiovascular</w:t>
            </w:r>
            <w:r w:rsidRPr="00226994">
              <w:rPr>
                <w:rFonts w:ascii="Arial Narrow" w:hAnsi="Arial Narrow"/>
                <w:sz w:val="20"/>
                <w:szCs w:val="20"/>
                <w:lang w:val="hr-HR"/>
              </w:rPr>
              <w:t xml:space="preserve"> </w:t>
            </w:r>
            <w:r w:rsidR="009861EA" w:rsidRPr="00226994">
              <w:rPr>
                <w:rFonts w:ascii="Arial Narrow" w:hAnsi="Arial Narrow"/>
                <w:sz w:val="20"/>
                <w:szCs w:val="20"/>
                <w:lang w:val="hr-HR"/>
              </w:rPr>
              <w:t xml:space="preserve">work of competitive dinghy sailing. </w:t>
            </w:r>
            <w:r w:rsidRPr="00226994">
              <w:rPr>
                <w:rFonts w:ascii="Arial Narrow" w:hAnsi="Arial Narrow"/>
                <w:sz w:val="20"/>
                <w:szCs w:val="20"/>
                <w:lang w:val="hr-HR"/>
              </w:rPr>
              <w:t>Journal of sport medicine and physical fitness, 39(4), 309-14</w:t>
            </w:r>
          </w:p>
          <w:p w:rsidR="00D942C9" w:rsidRDefault="00D942C9" w:rsidP="005B2758">
            <w:pPr>
              <w:rPr>
                <w:rFonts w:ascii="Arial Narrow" w:hAnsi="Arial Narrow"/>
                <w:sz w:val="20"/>
                <w:szCs w:val="20"/>
                <w:lang w:val="hr-HR"/>
              </w:rPr>
            </w:pPr>
          </w:p>
          <w:p w:rsidR="00D942C9" w:rsidRDefault="00D942C9" w:rsidP="00D942C9">
            <w:pPr>
              <w:rPr>
                <w:rFonts w:ascii="Arial Narrow" w:hAnsi="Arial Narrow"/>
                <w:sz w:val="20"/>
                <w:szCs w:val="20"/>
                <w:lang w:val="hr-HR"/>
              </w:rPr>
            </w:pPr>
            <w:r>
              <w:rPr>
                <w:rFonts w:ascii="Arial Narrow" w:hAnsi="Arial Narrow"/>
                <w:sz w:val="20"/>
                <w:szCs w:val="20"/>
                <w:lang w:val="hr-HR"/>
              </w:rPr>
              <w:t xml:space="preserve">9. </w:t>
            </w:r>
            <w:r w:rsidRPr="00D942C9">
              <w:rPr>
                <w:rFonts w:ascii="Arial Narrow" w:hAnsi="Arial Narrow"/>
                <w:sz w:val="20"/>
                <w:szCs w:val="20"/>
                <w:lang w:val="hr-HR"/>
              </w:rPr>
              <w:t>Lopez</w:t>
            </w:r>
            <w:r>
              <w:rPr>
                <w:rFonts w:ascii="Arial Narrow" w:hAnsi="Arial Narrow"/>
                <w:sz w:val="20"/>
                <w:szCs w:val="20"/>
                <w:lang w:val="hr-HR"/>
              </w:rPr>
              <w:t>,</w:t>
            </w:r>
            <w:r w:rsidRPr="00D942C9">
              <w:rPr>
                <w:rFonts w:ascii="Arial Narrow" w:hAnsi="Arial Narrow"/>
                <w:sz w:val="20"/>
                <w:szCs w:val="20"/>
                <w:lang w:val="hr-HR"/>
              </w:rPr>
              <w:t xml:space="preserve"> S</w:t>
            </w:r>
            <w:r>
              <w:rPr>
                <w:rFonts w:ascii="Arial Narrow" w:hAnsi="Arial Narrow"/>
                <w:sz w:val="20"/>
                <w:szCs w:val="20"/>
                <w:lang w:val="hr-HR"/>
              </w:rPr>
              <w:t>.</w:t>
            </w:r>
            <w:r w:rsidRPr="00D942C9">
              <w:rPr>
                <w:rFonts w:ascii="Arial Narrow" w:hAnsi="Arial Narrow"/>
                <w:sz w:val="20"/>
                <w:szCs w:val="20"/>
                <w:lang w:val="hr-HR"/>
              </w:rPr>
              <w:t>, Bourgois</w:t>
            </w:r>
            <w:r>
              <w:rPr>
                <w:rFonts w:ascii="Arial Narrow" w:hAnsi="Arial Narrow"/>
                <w:sz w:val="20"/>
                <w:szCs w:val="20"/>
                <w:lang w:val="hr-HR"/>
              </w:rPr>
              <w:t>,</w:t>
            </w:r>
            <w:r w:rsidRPr="00D942C9">
              <w:rPr>
                <w:rFonts w:ascii="Arial Narrow" w:hAnsi="Arial Narrow"/>
                <w:sz w:val="20"/>
                <w:szCs w:val="20"/>
                <w:lang w:val="hr-HR"/>
              </w:rPr>
              <w:t xml:space="preserve"> J</w:t>
            </w:r>
            <w:r>
              <w:rPr>
                <w:rFonts w:ascii="Arial Narrow" w:hAnsi="Arial Narrow"/>
                <w:sz w:val="20"/>
                <w:szCs w:val="20"/>
                <w:lang w:val="hr-HR"/>
              </w:rPr>
              <w:t>.</w:t>
            </w:r>
            <w:r w:rsidRPr="00D942C9">
              <w:rPr>
                <w:rFonts w:ascii="Arial Narrow" w:hAnsi="Arial Narrow"/>
                <w:sz w:val="20"/>
                <w:szCs w:val="20"/>
                <w:lang w:val="hr-HR"/>
              </w:rPr>
              <w:t>G</w:t>
            </w:r>
            <w:r>
              <w:rPr>
                <w:rFonts w:ascii="Arial Narrow" w:hAnsi="Arial Narrow"/>
                <w:sz w:val="20"/>
                <w:szCs w:val="20"/>
                <w:lang w:val="hr-HR"/>
              </w:rPr>
              <w:t>.</w:t>
            </w:r>
            <w:r w:rsidRPr="00D942C9">
              <w:rPr>
                <w:rFonts w:ascii="Arial Narrow" w:hAnsi="Arial Narrow"/>
                <w:sz w:val="20"/>
                <w:szCs w:val="20"/>
                <w:lang w:val="hr-HR"/>
              </w:rPr>
              <w:t>, Tam</w:t>
            </w:r>
            <w:r>
              <w:rPr>
                <w:rFonts w:ascii="Arial Narrow" w:hAnsi="Arial Narrow"/>
                <w:sz w:val="20"/>
                <w:szCs w:val="20"/>
                <w:lang w:val="hr-HR"/>
              </w:rPr>
              <w:t>,</w:t>
            </w:r>
            <w:r w:rsidRPr="00D942C9">
              <w:rPr>
                <w:rFonts w:ascii="Arial Narrow" w:hAnsi="Arial Narrow"/>
                <w:sz w:val="20"/>
                <w:szCs w:val="20"/>
                <w:lang w:val="hr-HR"/>
              </w:rPr>
              <w:t xml:space="preserve"> E</w:t>
            </w:r>
            <w:r>
              <w:rPr>
                <w:rFonts w:ascii="Arial Narrow" w:hAnsi="Arial Narrow"/>
                <w:sz w:val="20"/>
                <w:szCs w:val="20"/>
                <w:lang w:val="hr-HR"/>
              </w:rPr>
              <w:t>.</w:t>
            </w:r>
            <w:r w:rsidRPr="00D942C9">
              <w:rPr>
                <w:rFonts w:ascii="Arial Narrow" w:hAnsi="Arial Narrow"/>
                <w:sz w:val="20"/>
                <w:szCs w:val="20"/>
                <w:lang w:val="hr-HR"/>
              </w:rPr>
              <w:t>, Bruseghini</w:t>
            </w:r>
            <w:r>
              <w:rPr>
                <w:rFonts w:ascii="Arial Narrow" w:hAnsi="Arial Narrow"/>
                <w:sz w:val="20"/>
                <w:szCs w:val="20"/>
                <w:lang w:val="hr-HR"/>
              </w:rPr>
              <w:t>,</w:t>
            </w:r>
            <w:r w:rsidRPr="00D942C9">
              <w:rPr>
                <w:rFonts w:ascii="Arial Narrow" w:hAnsi="Arial Narrow"/>
                <w:sz w:val="20"/>
                <w:szCs w:val="20"/>
                <w:lang w:val="hr-HR"/>
              </w:rPr>
              <w:t xml:space="preserve"> P</w:t>
            </w:r>
            <w:r>
              <w:rPr>
                <w:rFonts w:ascii="Arial Narrow" w:hAnsi="Arial Narrow"/>
                <w:sz w:val="20"/>
                <w:szCs w:val="20"/>
                <w:lang w:val="hr-HR"/>
              </w:rPr>
              <w:t>.</w:t>
            </w:r>
            <w:r w:rsidRPr="00D942C9">
              <w:rPr>
                <w:rFonts w:ascii="Arial Narrow" w:hAnsi="Arial Narrow"/>
                <w:sz w:val="20"/>
                <w:szCs w:val="20"/>
                <w:lang w:val="hr-HR"/>
              </w:rPr>
              <w:t>, Capelli</w:t>
            </w:r>
            <w:r>
              <w:rPr>
                <w:rFonts w:ascii="Arial Narrow" w:hAnsi="Arial Narrow"/>
                <w:sz w:val="20"/>
                <w:szCs w:val="20"/>
                <w:lang w:val="hr-HR"/>
              </w:rPr>
              <w:t>,</w:t>
            </w:r>
            <w:r w:rsidRPr="00D942C9">
              <w:rPr>
                <w:rFonts w:ascii="Arial Narrow" w:hAnsi="Arial Narrow"/>
                <w:sz w:val="20"/>
                <w:szCs w:val="20"/>
                <w:lang w:val="hr-HR"/>
              </w:rPr>
              <w:t xml:space="preserve"> C.</w:t>
            </w:r>
            <w:r>
              <w:rPr>
                <w:rFonts w:ascii="Arial Narrow" w:hAnsi="Arial Narrow"/>
                <w:sz w:val="20"/>
                <w:szCs w:val="20"/>
                <w:lang w:val="hr-HR"/>
              </w:rPr>
              <w:t xml:space="preserve"> (2016). </w:t>
            </w:r>
            <w:r w:rsidRPr="00D942C9">
              <w:rPr>
                <w:rFonts w:ascii="Arial Narrow" w:hAnsi="Arial Narrow"/>
                <w:sz w:val="20"/>
                <w:szCs w:val="20"/>
                <w:lang w:val="hr-HR"/>
              </w:rPr>
              <w:t>Cardiovascular and Metabolic Responses to On-Water</w:t>
            </w:r>
            <w:r>
              <w:rPr>
                <w:rFonts w:ascii="Arial Narrow" w:hAnsi="Arial Narrow"/>
                <w:sz w:val="20"/>
                <w:szCs w:val="20"/>
                <w:lang w:val="hr-HR"/>
              </w:rPr>
              <w:t xml:space="preserve"> </w:t>
            </w:r>
            <w:r w:rsidRPr="00D942C9">
              <w:rPr>
                <w:rFonts w:ascii="Arial Narrow" w:hAnsi="Arial Narrow"/>
                <w:sz w:val="20"/>
                <w:szCs w:val="20"/>
                <w:lang w:val="hr-HR"/>
              </w:rPr>
              <w:t>Upwind Sailing in Optimist Sailors</w:t>
            </w:r>
            <w:r>
              <w:rPr>
                <w:rFonts w:ascii="Arial Narrow" w:hAnsi="Arial Narrow"/>
                <w:sz w:val="20"/>
                <w:szCs w:val="20"/>
                <w:lang w:val="hr-HR"/>
              </w:rPr>
              <w:t xml:space="preserve">. </w:t>
            </w:r>
            <w:r w:rsidRPr="00D942C9">
              <w:rPr>
                <w:rFonts w:ascii="Arial Narrow" w:hAnsi="Arial Narrow"/>
                <w:sz w:val="20"/>
                <w:szCs w:val="20"/>
                <w:lang w:val="hr-HR"/>
              </w:rPr>
              <w:t>International Journal of Sports Physiology and Performance</w:t>
            </w:r>
            <w:r>
              <w:rPr>
                <w:rFonts w:ascii="Arial Narrow" w:hAnsi="Arial Narrow"/>
                <w:sz w:val="20"/>
                <w:szCs w:val="20"/>
                <w:lang w:val="hr-HR"/>
              </w:rPr>
              <w:t xml:space="preserve">, </w:t>
            </w:r>
            <w:r w:rsidRPr="00D942C9">
              <w:rPr>
                <w:rFonts w:ascii="Arial Narrow" w:hAnsi="Arial Narrow"/>
                <w:sz w:val="20"/>
                <w:szCs w:val="20"/>
                <w:lang w:val="hr-HR"/>
              </w:rPr>
              <w:t>11(5)</w:t>
            </w:r>
            <w:r>
              <w:rPr>
                <w:rFonts w:ascii="Arial Narrow" w:hAnsi="Arial Narrow"/>
                <w:sz w:val="20"/>
                <w:szCs w:val="20"/>
                <w:lang w:val="hr-HR"/>
              </w:rPr>
              <w:t xml:space="preserve">, </w:t>
            </w:r>
            <w:r w:rsidRPr="00D942C9">
              <w:rPr>
                <w:rFonts w:ascii="Arial Narrow" w:hAnsi="Arial Narrow"/>
                <w:sz w:val="20"/>
                <w:szCs w:val="20"/>
                <w:lang w:val="hr-HR"/>
              </w:rPr>
              <w:t>615-</w:t>
            </w:r>
            <w:r>
              <w:rPr>
                <w:rFonts w:ascii="Arial Narrow" w:hAnsi="Arial Narrow"/>
                <w:sz w:val="20"/>
                <w:szCs w:val="20"/>
                <w:lang w:val="hr-HR"/>
              </w:rPr>
              <w:t>6</w:t>
            </w:r>
            <w:r w:rsidRPr="00D942C9">
              <w:rPr>
                <w:rFonts w:ascii="Arial Narrow" w:hAnsi="Arial Narrow"/>
                <w:sz w:val="20"/>
                <w:szCs w:val="20"/>
                <w:lang w:val="hr-HR"/>
              </w:rPr>
              <w:t>22</w:t>
            </w:r>
          </w:p>
          <w:p w:rsidR="00D942C9" w:rsidRPr="00226994" w:rsidRDefault="00D942C9" w:rsidP="00D942C9">
            <w:pPr>
              <w:rPr>
                <w:rFonts w:ascii="Arial Narrow" w:hAnsi="Arial Narrow"/>
                <w:sz w:val="20"/>
                <w:szCs w:val="20"/>
                <w:lang w:val="hr-HR"/>
              </w:rPr>
            </w:pPr>
          </w:p>
          <w:p w:rsidR="005B2758" w:rsidRDefault="00D942C9" w:rsidP="005B2758">
            <w:pPr>
              <w:rPr>
                <w:rFonts w:ascii="Arial Narrow" w:hAnsi="Arial Narrow"/>
                <w:sz w:val="20"/>
                <w:szCs w:val="20"/>
                <w:lang w:val="hr-HR"/>
              </w:rPr>
            </w:pPr>
            <w:r>
              <w:rPr>
                <w:rFonts w:ascii="Arial Narrow" w:hAnsi="Arial Narrow"/>
                <w:sz w:val="20"/>
                <w:szCs w:val="20"/>
                <w:lang w:val="hr-HR"/>
              </w:rPr>
              <w:t>10</w:t>
            </w:r>
            <w:r w:rsidR="005B2758" w:rsidRPr="008939F5">
              <w:rPr>
                <w:rFonts w:ascii="Arial Narrow" w:hAnsi="Arial Narrow"/>
                <w:sz w:val="20"/>
                <w:szCs w:val="20"/>
                <w:lang w:val="hr-HR"/>
              </w:rPr>
              <w:t>. Medved</w:t>
            </w:r>
            <w:r w:rsidR="00B95D28" w:rsidRPr="008939F5">
              <w:rPr>
                <w:rFonts w:ascii="Arial Narrow" w:hAnsi="Arial Narrow"/>
                <w:sz w:val="20"/>
                <w:szCs w:val="20"/>
                <w:lang w:val="hr-HR"/>
              </w:rPr>
              <w:t>,</w:t>
            </w:r>
            <w:r w:rsidR="005B2758" w:rsidRPr="008939F5">
              <w:rPr>
                <w:rFonts w:ascii="Arial Narrow" w:hAnsi="Arial Narrow"/>
                <w:sz w:val="20"/>
                <w:szCs w:val="20"/>
                <w:lang w:val="hr-HR"/>
              </w:rPr>
              <w:t xml:space="preserve"> R</w:t>
            </w:r>
            <w:r w:rsidR="00B95D28" w:rsidRPr="008939F5">
              <w:rPr>
                <w:rFonts w:ascii="Arial Narrow" w:hAnsi="Arial Narrow"/>
                <w:sz w:val="20"/>
                <w:szCs w:val="20"/>
                <w:lang w:val="hr-HR"/>
              </w:rPr>
              <w:t>.</w:t>
            </w:r>
            <w:r w:rsidR="005031D1" w:rsidRPr="008939F5">
              <w:rPr>
                <w:rFonts w:ascii="Arial Narrow" w:hAnsi="Arial Narrow"/>
                <w:sz w:val="20"/>
                <w:szCs w:val="20"/>
                <w:lang w:val="hr-HR"/>
              </w:rPr>
              <w:t>,</w:t>
            </w:r>
            <w:r w:rsidR="005B2758" w:rsidRPr="008939F5">
              <w:rPr>
                <w:rFonts w:ascii="Arial Narrow" w:hAnsi="Arial Narrow"/>
                <w:sz w:val="20"/>
                <w:szCs w:val="20"/>
                <w:lang w:val="hr-HR"/>
              </w:rPr>
              <w:t xml:space="preserve"> Oreb G.</w:t>
            </w:r>
            <w:r w:rsidR="00B95D28" w:rsidRPr="008939F5">
              <w:rPr>
                <w:rFonts w:ascii="Arial Narrow" w:hAnsi="Arial Narrow"/>
                <w:sz w:val="20"/>
                <w:szCs w:val="20"/>
                <w:lang w:val="hr-HR"/>
              </w:rPr>
              <w:t xml:space="preserve"> (1984)</w:t>
            </w:r>
            <w:r>
              <w:rPr>
                <w:rFonts w:ascii="Arial Narrow" w:hAnsi="Arial Narrow"/>
                <w:sz w:val="20"/>
                <w:szCs w:val="20"/>
                <w:lang w:val="hr-HR"/>
              </w:rPr>
              <w:t>.</w:t>
            </w:r>
            <w:r w:rsidR="005B2758" w:rsidRPr="008939F5">
              <w:rPr>
                <w:rFonts w:ascii="Arial Narrow" w:hAnsi="Arial Narrow"/>
                <w:sz w:val="20"/>
                <w:szCs w:val="20"/>
                <w:lang w:val="hr-HR"/>
              </w:rPr>
              <w:t xml:space="preserve"> </w:t>
            </w:r>
            <w:r w:rsidR="001A789A" w:rsidRPr="008939F5">
              <w:rPr>
                <w:rFonts w:ascii="Arial Narrow" w:hAnsi="Arial Narrow"/>
                <w:sz w:val="20"/>
                <w:szCs w:val="20"/>
                <w:lang w:val="hr-HR"/>
              </w:rPr>
              <w:t>Blood lactic acid values in boardsailors</w:t>
            </w:r>
            <w:r w:rsidR="005B2758" w:rsidRPr="008939F5">
              <w:rPr>
                <w:rFonts w:ascii="Arial Narrow" w:hAnsi="Arial Narrow"/>
                <w:sz w:val="20"/>
                <w:szCs w:val="20"/>
                <w:lang w:val="hr-HR"/>
              </w:rPr>
              <w:t>.  Journal of Sports Medicine and Physical Fitness.</w:t>
            </w:r>
            <w:r w:rsidR="00B95D28" w:rsidRPr="008939F5">
              <w:rPr>
                <w:rFonts w:ascii="Arial Narrow" w:hAnsi="Arial Narrow"/>
                <w:sz w:val="20"/>
                <w:szCs w:val="20"/>
                <w:lang w:val="hr-HR"/>
              </w:rPr>
              <w:t xml:space="preserve"> </w:t>
            </w:r>
            <w:r w:rsidR="005B2758" w:rsidRPr="008939F5">
              <w:rPr>
                <w:rFonts w:ascii="Arial Narrow" w:hAnsi="Arial Narrow"/>
                <w:sz w:val="20"/>
                <w:szCs w:val="20"/>
                <w:lang w:val="hr-HR"/>
              </w:rPr>
              <w:t>24(3)</w:t>
            </w:r>
            <w:r w:rsidR="00B95D28" w:rsidRPr="008939F5">
              <w:rPr>
                <w:rFonts w:ascii="Arial Narrow" w:hAnsi="Arial Narrow"/>
                <w:sz w:val="20"/>
                <w:szCs w:val="20"/>
                <w:lang w:val="hr-HR"/>
              </w:rPr>
              <w:t>,</w:t>
            </w:r>
            <w:r w:rsidR="005B2758" w:rsidRPr="008939F5">
              <w:rPr>
                <w:rFonts w:ascii="Arial Narrow" w:hAnsi="Arial Narrow"/>
                <w:sz w:val="20"/>
                <w:szCs w:val="20"/>
                <w:lang w:val="hr-HR"/>
              </w:rPr>
              <w:t xml:space="preserve"> 234-237</w:t>
            </w:r>
          </w:p>
          <w:p w:rsidR="00D942C9" w:rsidRDefault="00D942C9" w:rsidP="005B2758">
            <w:pPr>
              <w:rPr>
                <w:rFonts w:ascii="Arial Narrow" w:hAnsi="Arial Narrow"/>
                <w:sz w:val="20"/>
                <w:szCs w:val="20"/>
                <w:lang w:val="hr-HR"/>
              </w:rPr>
            </w:pPr>
          </w:p>
          <w:p w:rsidR="008939F5" w:rsidRDefault="00210679" w:rsidP="008939F5">
            <w:pPr>
              <w:rPr>
                <w:rFonts w:ascii="Arial Narrow" w:hAnsi="Arial Narrow"/>
                <w:sz w:val="20"/>
                <w:szCs w:val="20"/>
                <w:lang w:val="hr-HR"/>
              </w:rPr>
            </w:pPr>
            <w:r>
              <w:rPr>
                <w:rFonts w:ascii="Arial Narrow" w:hAnsi="Arial Narrow"/>
                <w:sz w:val="20"/>
                <w:szCs w:val="20"/>
                <w:lang w:val="hr-HR"/>
              </w:rPr>
              <w:t>1</w:t>
            </w:r>
            <w:r w:rsidR="00D942C9">
              <w:rPr>
                <w:rFonts w:ascii="Arial Narrow" w:hAnsi="Arial Narrow"/>
                <w:sz w:val="20"/>
                <w:szCs w:val="20"/>
                <w:lang w:val="hr-HR"/>
              </w:rPr>
              <w:t>1</w:t>
            </w:r>
            <w:r w:rsidR="008939F5">
              <w:rPr>
                <w:rFonts w:ascii="Arial Narrow" w:hAnsi="Arial Narrow"/>
                <w:sz w:val="20"/>
                <w:szCs w:val="20"/>
                <w:lang w:val="hr-HR"/>
              </w:rPr>
              <w:t xml:space="preserve">. </w:t>
            </w:r>
            <w:r w:rsidR="008939F5" w:rsidRPr="008939F5">
              <w:rPr>
                <w:rFonts w:ascii="Arial Narrow" w:hAnsi="Arial Narrow"/>
                <w:sz w:val="20"/>
                <w:szCs w:val="20"/>
                <w:lang w:val="hr-HR"/>
              </w:rPr>
              <w:t>Resende, N.M., de Magalhães Neto, A.M., Bachini, F., de Castro, L.E., Bassini, A., Cameron, L.C. (2011). Metabolic changes during a field experiment in a world-class windsurfing athlete: a trial with multivariate analyses. OMICS. 15(10), 695-704</w:t>
            </w:r>
          </w:p>
          <w:p w:rsidR="00D942C9" w:rsidRPr="008939F5" w:rsidRDefault="00D942C9" w:rsidP="008939F5">
            <w:pPr>
              <w:rPr>
                <w:rFonts w:ascii="Arial Narrow" w:hAnsi="Arial Narrow"/>
                <w:sz w:val="20"/>
                <w:szCs w:val="20"/>
                <w:lang w:val="hr-HR"/>
              </w:rPr>
            </w:pPr>
          </w:p>
          <w:p w:rsidR="005B2758" w:rsidRDefault="0020112B" w:rsidP="005B2758">
            <w:pPr>
              <w:rPr>
                <w:rFonts w:ascii="Arial Narrow" w:hAnsi="Arial Narrow"/>
                <w:sz w:val="20"/>
                <w:szCs w:val="20"/>
                <w:lang w:val="hr-HR"/>
              </w:rPr>
            </w:pPr>
            <w:r w:rsidRPr="00226994">
              <w:rPr>
                <w:rFonts w:ascii="Arial Narrow" w:hAnsi="Arial Narrow"/>
                <w:sz w:val="20"/>
                <w:szCs w:val="20"/>
                <w:lang w:val="hr-HR"/>
              </w:rPr>
              <w:t>1</w:t>
            </w:r>
            <w:r w:rsidR="00D942C9">
              <w:rPr>
                <w:rFonts w:ascii="Arial Narrow" w:hAnsi="Arial Narrow"/>
                <w:sz w:val="20"/>
                <w:szCs w:val="20"/>
                <w:lang w:val="hr-HR"/>
              </w:rPr>
              <w:t>2</w:t>
            </w:r>
            <w:r w:rsidR="005B2758" w:rsidRPr="00226994">
              <w:rPr>
                <w:rFonts w:ascii="Arial Narrow" w:hAnsi="Arial Narrow"/>
                <w:sz w:val="20"/>
                <w:szCs w:val="20"/>
                <w:lang w:val="hr-HR"/>
              </w:rPr>
              <w:t>. Vogiatzis</w:t>
            </w:r>
            <w:r w:rsidR="00B95D28" w:rsidRPr="00226994">
              <w:rPr>
                <w:rFonts w:ascii="Arial Narrow" w:hAnsi="Arial Narrow"/>
                <w:sz w:val="20"/>
                <w:szCs w:val="20"/>
                <w:lang w:val="hr-HR"/>
              </w:rPr>
              <w:t>,</w:t>
            </w:r>
            <w:r w:rsidR="005B2758" w:rsidRPr="00226994">
              <w:rPr>
                <w:rFonts w:ascii="Arial Narrow" w:hAnsi="Arial Narrow"/>
                <w:sz w:val="20"/>
                <w:szCs w:val="20"/>
                <w:lang w:val="hr-HR"/>
              </w:rPr>
              <w:t xml:space="preserve"> I</w:t>
            </w:r>
            <w:r w:rsidR="00B95D28" w:rsidRPr="00226994">
              <w:rPr>
                <w:rFonts w:ascii="Arial Narrow" w:hAnsi="Arial Narrow"/>
                <w:sz w:val="20"/>
                <w:szCs w:val="20"/>
                <w:lang w:val="hr-HR"/>
              </w:rPr>
              <w:t>.</w:t>
            </w:r>
            <w:r w:rsidR="005031D1" w:rsidRPr="00226994">
              <w:rPr>
                <w:rFonts w:ascii="Arial Narrow" w:hAnsi="Arial Narrow"/>
                <w:sz w:val="20"/>
                <w:szCs w:val="20"/>
                <w:lang w:val="hr-HR"/>
              </w:rPr>
              <w:t>,</w:t>
            </w:r>
            <w:r w:rsidR="005B2758" w:rsidRPr="00226994">
              <w:rPr>
                <w:rFonts w:ascii="Arial Narrow" w:hAnsi="Arial Narrow"/>
                <w:sz w:val="20"/>
                <w:szCs w:val="20"/>
                <w:lang w:val="hr-HR"/>
              </w:rPr>
              <w:t xml:space="preserve"> De Vito</w:t>
            </w:r>
            <w:r w:rsidR="00B95D28" w:rsidRPr="00226994">
              <w:rPr>
                <w:rFonts w:ascii="Arial Narrow" w:hAnsi="Arial Narrow"/>
                <w:sz w:val="20"/>
                <w:szCs w:val="20"/>
                <w:lang w:val="hr-HR"/>
              </w:rPr>
              <w:t>,</w:t>
            </w:r>
            <w:r w:rsidR="005B2758" w:rsidRPr="00226994">
              <w:rPr>
                <w:rFonts w:ascii="Arial Narrow" w:hAnsi="Arial Narrow"/>
                <w:sz w:val="20"/>
                <w:szCs w:val="20"/>
                <w:lang w:val="hr-HR"/>
              </w:rPr>
              <w:t xml:space="preserve"> G</w:t>
            </w:r>
            <w:r w:rsidR="00B95D28" w:rsidRPr="00226994">
              <w:rPr>
                <w:rFonts w:ascii="Arial Narrow" w:hAnsi="Arial Narrow"/>
                <w:sz w:val="20"/>
                <w:szCs w:val="20"/>
                <w:lang w:val="hr-HR"/>
              </w:rPr>
              <w:t>.</w:t>
            </w:r>
            <w:r w:rsidR="005031D1" w:rsidRPr="00226994">
              <w:rPr>
                <w:rFonts w:ascii="Arial Narrow" w:hAnsi="Arial Narrow"/>
                <w:sz w:val="20"/>
                <w:szCs w:val="20"/>
                <w:lang w:val="hr-HR"/>
              </w:rPr>
              <w:t>,</w:t>
            </w:r>
            <w:r w:rsidR="005B2758" w:rsidRPr="00226994">
              <w:rPr>
                <w:rFonts w:ascii="Arial Narrow" w:hAnsi="Arial Narrow"/>
                <w:sz w:val="20"/>
                <w:szCs w:val="20"/>
                <w:lang w:val="hr-HR"/>
              </w:rPr>
              <w:t xml:space="preserve"> Rodio</w:t>
            </w:r>
            <w:r w:rsidR="00B95D28" w:rsidRPr="00226994">
              <w:rPr>
                <w:rFonts w:ascii="Arial Narrow" w:hAnsi="Arial Narrow"/>
                <w:sz w:val="20"/>
                <w:szCs w:val="20"/>
                <w:lang w:val="hr-HR"/>
              </w:rPr>
              <w:t>,</w:t>
            </w:r>
            <w:r w:rsidR="005B2758" w:rsidRPr="00226994">
              <w:rPr>
                <w:rFonts w:ascii="Arial Narrow" w:hAnsi="Arial Narrow"/>
                <w:sz w:val="20"/>
                <w:szCs w:val="20"/>
                <w:lang w:val="hr-HR"/>
              </w:rPr>
              <w:t xml:space="preserve"> A</w:t>
            </w:r>
            <w:r w:rsidR="00B95D28" w:rsidRPr="00226994">
              <w:rPr>
                <w:rFonts w:ascii="Arial Narrow" w:hAnsi="Arial Narrow"/>
                <w:sz w:val="20"/>
                <w:szCs w:val="20"/>
                <w:lang w:val="hr-HR"/>
              </w:rPr>
              <w:t>.</w:t>
            </w:r>
            <w:r w:rsidR="005031D1" w:rsidRPr="00226994">
              <w:rPr>
                <w:rFonts w:ascii="Arial Narrow" w:hAnsi="Arial Narrow"/>
                <w:sz w:val="20"/>
                <w:szCs w:val="20"/>
                <w:lang w:val="hr-HR"/>
              </w:rPr>
              <w:t>,</w:t>
            </w:r>
            <w:r w:rsidR="005B2758" w:rsidRPr="00226994">
              <w:rPr>
                <w:rFonts w:ascii="Arial Narrow" w:hAnsi="Arial Narrow"/>
                <w:sz w:val="20"/>
                <w:szCs w:val="20"/>
                <w:lang w:val="hr-HR"/>
              </w:rPr>
              <w:t xml:space="preserve"> Madaffari</w:t>
            </w:r>
            <w:r w:rsidR="00B95D28" w:rsidRPr="00226994">
              <w:rPr>
                <w:rFonts w:ascii="Arial Narrow" w:hAnsi="Arial Narrow"/>
                <w:sz w:val="20"/>
                <w:szCs w:val="20"/>
                <w:lang w:val="hr-HR"/>
              </w:rPr>
              <w:t>,</w:t>
            </w:r>
            <w:r w:rsidR="005B2758" w:rsidRPr="00226994">
              <w:rPr>
                <w:rFonts w:ascii="Arial Narrow" w:hAnsi="Arial Narrow"/>
                <w:sz w:val="20"/>
                <w:szCs w:val="20"/>
                <w:lang w:val="hr-HR"/>
              </w:rPr>
              <w:t xml:space="preserve"> A</w:t>
            </w:r>
            <w:r w:rsidR="00B95D28" w:rsidRPr="00226994">
              <w:rPr>
                <w:rFonts w:ascii="Arial Narrow" w:hAnsi="Arial Narrow"/>
                <w:sz w:val="20"/>
                <w:szCs w:val="20"/>
                <w:lang w:val="hr-HR"/>
              </w:rPr>
              <w:t>.</w:t>
            </w:r>
            <w:r w:rsidR="005031D1" w:rsidRPr="00226994">
              <w:rPr>
                <w:rFonts w:ascii="Arial Narrow" w:hAnsi="Arial Narrow"/>
                <w:sz w:val="20"/>
                <w:szCs w:val="20"/>
                <w:lang w:val="hr-HR"/>
              </w:rPr>
              <w:t>,</w:t>
            </w:r>
            <w:r w:rsidR="005B2758" w:rsidRPr="00226994">
              <w:rPr>
                <w:rFonts w:ascii="Arial Narrow" w:hAnsi="Arial Narrow"/>
                <w:sz w:val="20"/>
                <w:szCs w:val="20"/>
                <w:lang w:val="hr-HR"/>
              </w:rPr>
              <w:t xml:space="preserve"> Marchetti</w:t>
            </w:r>
            <w:r w:rsidR="00B95D28" w:rsidRPr="00226994">
              <w:rPr>
                <w:rFonts w:ascii="Arial Narrow" w:hAnsi="Arial Narrow"/>
                <w:sz w:val="20"/>
                <w:szCs w:val="20"/>
                <w:lang w:val="hr-HR"/>
              </w:rPr>
              <w:t>,</w:t>
            </w:r>
            <w:r w:rsidR="005B2758" w:rsidRPr="00226994">
              <w:rPr>
                <w:rFonts w:ascii="Arial Narrow" w:hAnsi="Arial Narrow"/>
                <w:sz w:val="20"/>
                <w:szCs w:val="20"/>
                <w:lang w:val="hr-HR"/>
              </w:rPr>
              <w:t xml:space="preserve"> M.</w:t>
            </w:r>
            <w:r w:rsidR="00B95D28" w:rsidRPr="00226994">
              <w:rPr>
                <w:rFonts w:ascii="Arial Narrow" w:hAnsi="Arial Narrow"/>
                <w:sz w:val="20"/>
                <w:szCs w:val="20"/>
                <w:lang w:val="hr-HR"/>
              </w:rPr>
              <w:t xml:space="preserve"> (2002)</w:t>
            </w:r>
            <w:r w:rsidR="00D942C9">
              <w:rPr>
                <w:rFonts w:ascii="Arial Narrow" w:hAnsi="Arial Narrow"/>
                <w:sz w:val="20"/>
                <w:szCs w:val="20"/>
                <w:lang w:val="hr-HR"/>
              </w:rPr>
              <w:t>.</w:t>
            </w:r>
            <w:r w:rsidR="005B2758" w:rsidRPr="00226994">
              <w:rPr>
                <w:rFonts w:ascii="Arial Narrow" w:hAnsi="Arial Narrow"/>
                <w:sz w:val="20"/>
                <w:szCs w:val="20"/>
                <w:lang w:val="hr-HR"/>
              </w:rPr>
              <w:t xml:space="preserve"> The physiological demands of sail pumping in Olympic level windsurfers. European Journal of Applied Physiology. 86</w:t>
            </w:r>
            <w:r w:rsidR="00B95D28" w:rsidRPr="00226994">
              <w:rPr>
                <w:rFonts w:ascii="Arial Narrow" w:hAnsi="Arial Narrow"/>
                <w:sz w:val="20"/>
                <w:szCs w:val="20"/>
                <w:lang w:val="hr-HR"/>
              </w:rPr>
              <w:t xml:space="preserve">, </w:t>
            </w:r>
            <w:r w:rsidR="005B2758" w:rsidRPr="00226994">
              <w:rPr>
                <w:rFonts w:ascii="Arial Narrow" w:hAnsi="Arial Narrow"/>
                <w:sz w:val="20"/>
                <w:szCs w:val="20"/>
                <w:lang w:val="hr-HR"/>
              </w:rPr>
              <w:t>450–454</w:t>
            </w:r>
          </w:p>
          <w:p w:rsidR="00D942C9" w:rsidRPr="00226994" w:rsidRDefault="00D942C9" w:rsidP="005B2758">
            <w:pPr>
              <w:rPr>
                <w:rFonts w:ascii="Arial Narrow" w:hAnsi="Arial Narrow"/>
                <w:sz w:val="20"/>
                <w:szCs w:val="20"/>
                <w:lang w:val="hr-HR"/>
              </w:rPr>
            </w:pPr>
          </w:p>
          <w:p w:rsidR="005B2758" w:rsidRDefault="00396106" w:rsidP="005B2758">
            <w:pPr>
              <w:rPr>
                <w:rFonts w:ascii="Arial Narrow" w:hAnsi="Arial Narrow"/>
                <w:sz w:val="20"/>
                <w:szCs w:val="20"/>
                <w:lang w:val="hr-HR"/>
              </w:rPr>
            </w:pPr>
            <w:r w:rsidRPr="00226994">
              <w:rPr>
                <w:rFonts w:ascii="Arial Narrow" w:hAnsi="Arial Narrow"/>
                <w:sz w:val="20"/>
                <w:szCs w:val="20"/>
                <w:lang w:val="hr-HR"/>
              </w:rPr>
              <w:t>1</w:t>
            </w:r>
            <w:r w:rsidR="00D942C9">
              <w:rPr>
                <w:rFonts w:ascii="Arial Narrow" w:hAnsi="Arial Narrow"/>
                <w:sz w:val="20"/>
                <w:szCs w:val="20"/>
                <w:lang w:val="hr-HR"/>
              </w:rPr>
              <w:t>3</w:t>
            </w:r>
            <w:r w:rsidR="005B2758" w:rsidRPr="00226994">
              <w:rPr>
                <w:rFonts w:ascii="Arial Narrow" w:hAnsi="Arial Narrow"/>
                <w:sz w:val="20"/>
                <w:szCs w:val="20"/>
                <w:lang w:val="hr-HR"/>
              </w:rPr>
              <w:t>. Vogiatzis</w:t>
            </w:r>
            <w:r w:rsidR="00B95D28" w:rsidRPr="00226994">
              <w:rPr>
                <w:rFonts w:ascii="Arial Narrow" w:hAnsi="Arial Narrow"/>
                <w:sz w:val="20"/>
                <w:szCs w:val="20"/>
                <w:lang w:val="hr-HR"/>
              </w:rPr>
              <w:t>,</w:t>
            </w:r>
            <w:r w:rsidR="005B2758" w:rsidRPr="00226994">
              <w:rPr>
                <w:rFonts w:ascii="Arial Narrow" w:hAnsi="Arial Narrow"/>
                <w:sz w:val="20"/>
                <w:szCs w:val="20"/>
                <w:lang w:val="hr-HR"/>
              </w:rPr>
              <w:t xml:space="preserve"> I</w:t>
            </w:r>
            <w:r w:rsidR="00B95D28" w:rsidRPr="00226994">
              <w:rPr>
                <w:rFonts w:ascii="Arial Narrow" w:hAnsi="Arial Narrow"/>
                <w:sz w:val="20"/>
                <w:szCs w:val="20"/>
                <w:lang w:val="hr-HR"/>
              </w:rPr>
              <w:t>.</w:t>
            </w:r>
            <w:r w:rsidR="005031D1" w:rsidRPr="00226994">
              <w:rPr>
                <w:rFonts w:ascii="Arial Narrow" w:hAnsi="Arial Narrow"/>
                <w:sz w:val="20"/>
                <w:szCs w:val="20"/>
                <w:lang w:val="hr-HR"/>
              </w:rPr>
              <w:t>,</w:t>
            </w:r>
            <w:r w:rsidR="005B2758" w:rsidRPr="00226994">
              <w:rPr>
                <w:rFonts w:ascii="Arial Narrow" w:hAnsi="Arial Narrow"/>
                <w:sz w:val="20"/>
                <w:szCs w:val="20"/>
                <w:lang w:val="hr-HR"/>
              </w:rPr>
              <w:t xml:space="preserve"> De Vito</w:t>
            </w:r>
            <w:r w:rsidR="00B95D28" w:rsidRPr="00226994">
              <w:rPr>
                <w:rFonts w:ascii="Arial Narrow" w:hAnsi="Arial Narrow"/>
                <w:sz w:val="20"/>
                <w:szCs w:val="20"/>
                <w:lang w:val="hr-HR"/>
              </w:rPr>
              <w:t>,</w:t>
            </w:r>
            <w:r w:rsidR="005B2758" w:rsidRPr="00226994">
              <w:rPr>
                <w:rFonts w:ascii="Arial Narrow" w:hAnsi="Arial Narrow"/>
                <w:sz w:val="20"/>
                <w:szCs w:val="20"/>
                <w:lang w:val="hr-HR"/>
              </w:rPr>
              <w:t xml:space="preserve"> G</w:t>
            </w:r>
            <w:r w:rsidR="00B95D28" w:rsidRPr="00226994">
              <w:rPr>
                <w:rFonts w:ascii="Arial Narrow" w:hAnsi="Arial Narrow"/>
                <w:sz w:val="20"/>
                <w:szCs w:val="20"/>
                <w:lang w:val="hr-HR"/>
              </w:rPr>
              <w:t>.</w:t>
            </w:r>
            <w:r w:rsidR="005031D1" w:rsidRPr="00226994">
              <w:rPr>
                <w:rFonts w:ascii="Arial Narrow" w:hAnsi="Arial Narrow"/>
                <w:sz w:val="20"/>
                <w:szCs w:val="20"/>
                <w:lang w:val="hr-HR"/>
              </w:rPr>
              <w:t>,</w:t>
            </w:r>
            <w:r w:rsidR="005B2758" w:rsidRPr="00226994">
              <w:rPr>
                <w:rFonts w:ascii="Arial Narrow" w:hAnsi="Arial Narrow"/>
                <w:sz w:val="20"/>
                <w:szCs w:val="20"/>
                <w:lang w:val="hr-HR"/>
              </w:rPr>
              <w:t xml:space="preserve"> Rodio</w:t>
            </w:r>
            <w:r w:rsidR="00B95D28" w:rsidRPr="00226994">
              <w:rPr>
                <w:rFonts w:ascii="Arial Narrow" w:hAnsi="Arial Narrow"/>
                <w:sz w:val="20"/>
                <w:szCs w:val="20"/>
                <w:lang w:val="hr-HR"/>
              </w:rPr>
              <w:t>,</w:t>
            </w:r>
            <w:r w:rsidR="005B2758" w:rsidRPr="00226994">
              <w:rPr>
                <w:rFonts w:ascii="Arial Narrow" w:hAnsi="Arial Narrow"/>
                <w:sz w:val="20"/>
                <w:szCs w:val="20"/>
                <w:lang w:val="hr-HR"/>
              </w:rPr>
              <w:t xml:space="preserve"> </w:t>
            </w:r>
            <w:r w:rsidR="00B95D28" w:rsidRPr="00226994">
              <w:rPr>
                <w:rFonts w:ascii="Arial Narrow" w:hAnsi="Arial Narrow"/>
                <w:sz w:val="20"/>
                <w:szCs w:val="20"/>
                <w:lang w:val="hr-HR"/>
              </w:rPr>
              <w:t>A.</w:t>
            </w:r>
            <w:r w:rsidR="005031D1" w:rsidRPr="00226994">
              <w:rPr>
                <w:rFonts w:ascii="Arial Narrow" w:hAnsi="Arial Narrow"/>
                <w:sz w:val="20"/>
                <w:szCs w:val="20"/>
                <w:lang w:val="hr-HR"/>
              </w:rPr>
              <w:t>,</w:t>
            </w:r>
            <w:r w:rsidR="005B2758" w:rsidRPr="00226994">
              <w:rPr>
                <w:rFonts w:ascii="Arial Narrow" w:hAnsi="Arial Narrow"/>
                <w:sz w:val="20"/>
                <w:szCs w:val="20"/>
                <w:lang w:val="hr-HR"/>
              </w:rPr>
              <w:t xml:space="preserve"> Marchetti</w:t>
            </w:r>
            <w:r w:rsidR="00B95D28" w:rsidRPr="00226994">
              <w:rPr>
                <w:rFonts w:ascii="Arial Narrow" w:hAnsi="Arial Narrow"/>
                <w:sz w:val="20"/>
                <w:szCs w:val="20"/>
                <w:lang w:val="hr-HR"/>
              </w:rPr>
              <w:t>,</w:t>
            </w:r>
            <w:r w:rsidR="005B2758" w:rsidRPr="00226994">
              <w:rPr>
                <w:rFonts w:ascii="Arial Narrow" w:hAnsi="Arial Narrow"/>
                <w:sz w:val="20"/>
                <w:szCs w:val="20"/>
                <w:lang w:val="hr-HR"/>
              </w:rPr>
              <w:t xml:space="preserve"> M</w:t>
            </w:r>
            <w:r w:rsidR="00B95D28" w:rsidRPr="00226994">
              <w:rPr>
                <w:rFonts w:ascii="Arial Narrow" w:hAnsi="Arial Narrow"/>
                <w:sz w:val="20"/>
                <w:szCs w:val="20"/>
                <w:lang w:val="hr-HR"/>
              </w:rPr>
              <w:t>. (2005)</w:t>
            </w:r>
            <w:r w:rsidR="00D942C9">
              <w:rPr>
                <w:rFonts w:ascii="Arial Narrow" w:hAnsi="Arial Narrow"/>
                <w:sz w:val="20"/>
                <w:szCs w:val="20"/>
                <w:lang w:val="hr-HR"/>
              </w:rPr>
              <w:t>.</w:t>
            </w:r>
            <w:r w:rsidR="005B2758" w:rsidRPr="00226994">
              <w:rPr>
                <w:rFonts w:ascii="Arial Narrow" w:hAnsi="Arial Narrow"/>
                <w:sz w:val="20"/>
                <w:szCs w:val="20"/>
                <w:lang w:val="hr-HR"/>
              </w:rPr>
              <w:t xml:space="preserve"> Comparison of physiological responses to upwind and downwind sail-pumping in windsurfers. New Zealand Journal of Sport Medicine. 33</w:t>
            </w:r>
            <w:r w:rsidR="00B95D28" w:rsidRPr="00226994">
              <w:rPr>
                <w:rFonts w:ascii="Arial Narrow" w:hAnsi="Arial Narrow"/>
                <w:sz w:val="20"/>
                <w:szCs w:val="20"/>
                <w:lang w:val="hr-HR"/>
              </w:rPr>
              <w:t xml:space="preserve"> </w:t>
            </w:r>
            <w:r w:rsidR="005B2758" w:rsidRPr="00226994">
              <w:rPr>
                <w:rFonts w:ascii="Arial Narrow" w:hAnsi="Arial Narrow"/>
                <w:sz w:val="20"/>
                <w:szCs w:val="20"/>
                <w:lang w:val="hr-HR"/>
              </w:rPr>
              <w:t>(2)</w:t>
            </w:r>
            <w:r w:rsidR="00B95D28" w:rsidRPr="00226994">
              <w:rPr>
                <w:rFonts w:ascii="Arial Narrow" w:hAnsi="Arial Narrow"/>
                <w:sz w:val="20"/>
                <w:szCs w:val="20"/>
                <w:lang w:val="hr-HR"/>
              </w:rPr>
              <w:t>,</w:t>
            </w:r>
            <w:r w:rsidR="005B2758" w:rsidRPr="00226994">
              <w:rPr>
                <w:rFonts w:ascii="Arial Narrow" w:hAnsi="Arial Narrow"/>
                <w:sz w:val="20"/>
                <w:szCs w:val="20"/>
                <w:lang w:val="hr-HR"/>
              </w:rPr>
              <w:t xml:space="preserve"> 66-67</w:t>
            </w:r>
          </w:p>
          <w:p w:rsidR="00D942C9" w:rsidRPr="00226994" w:rsidRDefault="00D942C9" w:rsidP="005B2758">
            <w:pPr>
              <w:rPr>
                <w:rFonts w:ascii="Arial Narrow" w:hAnsi="Arial Narrow"/>
                <w:sz w:val="20"/>
                <w:szCs w:val="20"/>
                <w:lang w:val="hr-HR"/>
              </w:rPr>
            </w:pPr>
          </w:p>
          <w:p w:rsidR="005B2758" w:rsidRDefault="00396106" w:rsidP="005B2758">
            <w:pPr>
              <w:rPr>
                <w:rFonts w:ascii="Arial Narrow" w:hAnsi="Arial Narrow"/>
                <w:sz w:val="20"/>
                <w:szCs w:val="20"/>
                <w:lang w:val="hr-HR"/>
              </w:rPr>
            </w:pPr>
            <w:r w:rsidRPr="00226994">
              <w:rPr>
                <w:rFonts w:ascii="Arial Narrow" w:hAnsi="Arial Narrow"/>
                <w:sz w:val="20"/>
                <w:szCs w:val="20"/>
                <w:lang w:val="hr-HR"/>
              </w:rPr>
              <w:t>1</w:t>
            </w:r>
            <w:r w:rsidR="00D942C9">
              <w:rPr>
                <w:rFonts w:ascii="Arial Narrow" w:hAnsi="Arial Narrow"/>
                <w:sz w:val="20"/>
                <w:szCs w:val="20"/>
                <w:lang w:val="hr-HR"/>
              </w:rPr>
              <w:t>4</w:t>
            </w:r>
            <w:r w:rsidR="00382DEA" w:rsidRPr="00226994">
              <w:rPr>
                <w:rFonts w:ascii="Arial Narrow" w:hAnsi="Arial Narrow"/>
                <w:sz w:val="20"/>
                <w:szCs w:val="20"/>
                <w:lang w:val="hr-HR"/>
              </w:rPr>
              <w:t>. Vogiatzis, I.</w:t>
            </w:r>
            <w:r w:rsidR="005031D1" w:rsidRPr="00226994">
              <w:rPr>
                <w:rFonts w:ascii="Arial Narrow" w:hAnsi="Arial Narrow"/>
                <w:sz w:val="20"/>
                <w:szCs w:val="20"/>
                <w:lang w:val="hr-HR"/>
              </w:rPr>
              <w:t>,</w:t>
            </w:r>
            <w:r w:rsidR="00382DEA" w:rsidRPr="00226994">
              <w:rPr>
                <w:rFonts w:ascii="Arial Narrow" w:hAnsi="Arial Narrow"/>
                <w:sz w:val="20"/>
                <w:szCs w:val="20"/>
                <w:lang w:val="hr-HR"/>
              </w:rPr>
              <w:t xml:space="preserve"> De Vito, G. (2015)</w:t>
            </w:r>
            <w:r w:rsidR="00D942C9">
              <w:rPr>
                <w:rFonts w:ascii="Arial Narrow" w:hAnsi="Arial Narrow"/>
                <w:sz w:val="20"/>
                <w:szCs w:val="20"/>
                <w:lang w:val="hr-HR"/>
              </w:rPr>
              <w:t>.</w:t>
            </w:r>
            <w:r w:rsidR="00382DEA" w:rsidRPr="00226994">
              <w:rPr>
                <w:rFonts w:ascii="Arial Narrow" w:hAnsi="Arial Narrow"/>
                <w:sz w:val="20"/>
                <w:szCs w:val="20"/>
                <w:lang w:val="hr-HR"/>
              </w:rPr>
              <w:t xml:space="preserve"> Physiological assessment of Olympic windsurfers. </w:t>
            </w:r>
            <w:r w:rsidR="00D942C9" w:rsidRPr="00D942C9">
              <w:rPr>
                <w:rFonts w:ascii="Arial Narrow" w:hAnsi="Arial Narrow"/>
                <w:sz w:val="20"/>
                <w:szCs w:val="20"/>
                <w:lang w:val="hr-HR"/>
              </w:rPr>
              <w:t>European Journal of Sport Science</w:t>
            </w:r>
            <w:r w:rsidR="00D942C9">
              <w:rPr>
                <w:rFonts w:ascii="Arial Narrow" w:hAnsi="Arial Narrow"/>
                <w:sz w:val="20"/>
                <w:szCs w:val="20"/>
                <w:lang w:val="hr-HR"/>
              </w:rPr>
              <w:t xml:space="preserve">, </w:t>
            </w:r>
            <w:r w:rsidR="00382DEA" w:rsidRPr="00226994">
              <w:rPr>
                <w:rFonts w:ascii="Arial Narrow" w:hAnsi="Arial Narrow"/>
                <w:sz w:val="20"/>
                <w:szCs w:val="20"/>
                <w:lang w:val="hr-HR"/>
              </w:rPr>
              <w:t>15(3), 228-</w:t>
            </w:r>
            <w:r w:rsidR="00D942C9">
              <w:rPr>
                <w:rFonts w:ascii="Arial Narrow" w:hAnsi="Arial Narrow"/>
                <w:sz w:val="20"/>
                <w:szCs w:val="20"/>
                <w:lang w:val="hr-HR"/>
              </w:rPr>
              <w:t>2</w:t>
            </w:r>
            <w:r w:rsidR="00382DEA" w:rsidRPr="00226994">
              <w:rPr>
                <w:rFonts w:ascii="Arial Narrow" w:hAnsi="Arial Narrow"/>
                <w:sz w:val="20"/>
                <w:szCs w:val="20"/>
                <w:lang w:val="hr-HR"/>
              </w:rPr>
              <w:t>34.</w:t>
            </w:r>
          </w:p>
          <w:p w:rsidR="00D942C9" w:rsidRPr="00301659" w:rsidRDefault="00D942C9" w:rsidP="005B2758">
            <w:pPr>
              <w:rPr>
                <w:rFonts w:ascii="Arial Narrow" w:hAnsi="Arial Narrow"/>
                <w:sz w:val="20"/>
                <w:szCs w:val="20"/>
                <w:lang w:val="hr-HR"/>
              </w:rPr>
            </w:pPr>
          </w:p>
        </w:tc>
      </w:tr>
      <w:tr w:rsidR="008E0179" w:rsidRPr="00301659" w:rsidTr="00301659">
        <w:tc>
          <w:tcPr>
            <w:tcW w:w="9900" w:type="dxa"/>
            <w:gridSpan w:val="7"/>
            <w:tcBorders>
              <w:bottom w:val="single" w:sz="4" w:space="0" w:color="auto"/>
            </w:tcBorders>
            <w:shd w:val="clear" w:color="auto" w:fill="auto"/>
          </w:tcPr>
          <w:p w:rsidR="008E0179" w:rsidRPr="00301659" w:rsidRDefault="008E0179" w:rsidP="008E0179">
            <w:pPr>
              <w:spacing w:before="120" w:line="360" w:lineRule="auto"/>
              <w:rPr>
                <w:rFonts w:ascii="Arial Narrow" w:hAnsi="Arial Narrow"/>
                <w:sz w:val="20"/>
                <w:szCs w:val="20"/>
                <w:lang w:val="hr-HR"/>
              </w:rPr>
            </w:pPr>
            <w:r>
              <w:rPr>
                <w:rFonts w:ascii="Arial Narrow" w:hAnsi="Arial Narrow"/>
                <w:b/>
                <w:sz w:val="20"/>
                <w:szCs w:val="20"/>
                <w:lang w:val="hr-HR"/>
              </w:rPr>
              <w:t>Procjena ukupnih troškova predloženog istraživanja</w:t>
            </w:r>
            <w:r w:rsidRPr="00301659">
              <w:rPr>
                <w:rFonts w:ascii="Arial Narrow" w:hAnsi="Arial Narrow"/>
                <w:b/>
                <w:sz w:val="20"/>
                <w:szCs w:val="20"/>
                <w:lang w:val="hr-HR"/>
              </w:rPr>
              <w:t xml:space="preserve"> </w:t>
            </w:r>
            <w:r>
              <w:rPr>
                <w:rFonts w:ascii="Arial Narrow" w:hAnsi="Arial Narrow"/>
                <w:sz w:val="20"/>
                <w:szCs w:val="20"/>
                <w:lang w:val="hr-HR"/>
              </w:rPr>
              <w:t xml:space="preserve">  (u kunama) </w:t>
            </w:r>
          </w:p>
        </w:tc>
      </w:tr>
      <w:tr w:rsidR="008E0179" w:rsidRPr="00301659" w:rsidTr="00301659">
        <w:tc>
          <w:tcPr>
            <w:tcW w:w="9900" w:type="dxa"/>
            <w:gridSpan w:val="7"/>
            <w:tcBorders>
              <w:bottom w:val="single" w:sz="4" w:space="0" w:color="auto"/>
            </w:tcBorders>
            <w:shd w:val="clear" w:color="auto" w:fill="auto"/>
          </w:tcPr>
          <w:p w:rsidR="008E0179" w:rsidRPr="00301659" w:rsidRDefault="008E0179" w:rsidP="008E0179">
            <w:pPr>
              <w:ind w:left="-180" w:firstLine="180"/>
              <w:rPr>
                <w:rFonts w:ascii="Arial Narrow" w:hAnsi="Arial Narrow"/>
                <w:sz w:val="20"/>
                <w:szCs w:val="20"/>
                <w:lang w:val="hr-HR"/>
              </w:rPr>
            </w:pPr>
          </w:p>
          <w:p w:rsidR="008E0179" w:rsidRPr="00301659" w:rsidRDefault="008E0179" w:rsidP="008E0179">
            <w:pPr>
              <w:ind w:left="-180" w:firstLine="180"/>
              <w:rPr>
                <w:rFonts w:ascii="Arial Narrow" w:hAnsi="Arial Narrow"/>
                <w:sz w:val="20"/>
                <w:szCs w:val="20"/>
                <w:lang w:val="hr-HR"/>
              </w:rPr>
            </w:pPr>
          </w:p>
        </w:tc>
      </w:tr>
      <w:tr w:rsidR="008E0179" w:rsidRPr="00301659" w:rsidTr="00301659">
        <w:tc>
          <w:tcPr>
            <w:tcW w:w="9900" w:type="dxa"/>
            <w:gridSpan w:val="7"/>
            <w:shd w:val="clear" w:color="auto" w:fill="CCCCCC"/>
          </w:tcPr>
          <w:p w:rsidR="008E0179" w:rsidRPr="00301659" w:rsidRDefault="008E0179" w:rsidP="008E0179">
            <w:pPr>
              <w:spacing w:before="120" w:line="360" w:lineRule="auto"/>
              <w:rPr>
                <w:rFonts w:ascii="Arial Narrow" w:hAnsi="Arial Narrow"/>
                <w:b/>
                <w:sz w:val="20"/>
                <w:szCs w:val="20"/>
                <w:lang w:val="it-IT"/>
              </w:rPr>
            </w:pPr>
            <w:r w:rsidRPr="00301659">
              <w:rPr>
                <w:rFonts w:ascii="Arial Narrow" w:hAnsi="Arial Narrow"/>
                <w:b/>
                <w:sz w:val="20"/>
                <w:szCs w:val="20"/>
                <w:lang w:val="it-IT"/>
              </w:rPr>
              <w:t xml:space="preserve">IZJAVA </w:t>
            </w:r>
          </w:p>
        </w:tc>
      </w:tr>
      <w:tr w:rsidR="008E0179" w:rsidRPr="00301659" w:rsidTr="00301659">
        <w:tc>
          <w:tcPr>
            <w:tcW w:w="9900" w:type="dxa"/>
            <w:gridSpan w:val="7"/>
            <w:tcBorders>
              <w:bottom w:val="single" w:sz="4" w:space="0" w:color="auto"/>
            </w:tcBorders>
            <w:shd w:val="clear" w:color="auto" w:fill="auto"/>
          </w:tcPr>
          <w:p w:rsidR="008E0179" w:rsidRPr="00301659" w:rsidRDefault="008E0179" w:rsidP="008E0179">
            <w:pPr>
              <w:pStyle w:val="Tijeloteksta"/>
              <w:spacing w:line="360" w:lineRule="auto"/>
              <w:jc w:val="left"/>
              <w:rPr>
                <w:rFonts w:ascii="Arial Narrow" w:hAnsi="Arial Narrow"/>
                <w:b/>
                <w:sz w:val="20"/>
                <w:szCs w:val="20"/>
                <w:lang w:val="it-IT"/>
              </w:rPr>
            </w:pPr>
          </w:p>
          <w:p w:rsidR="008E0179" w:rsidRPr="00301659" w:rsidRDefault="008E0179" w:rsidP="008E0179">
            <w:pPr>
              <w:pStyle w:val="Tijeloteksta"/>
              <w:spacing w:line="360" w:lineRule="auto"/>
              <w:jc w:val="left"/>
              <w:rPr>
                <w:rFonts w:ascii="Arial Narrow" w:hAnsi="Arial Narrow"/>
                <w:b/>
                <w:sz w:val="20"/>
                <w:szCs w:val="20"/>
              </w:rPr>
            </w:pPr>
            <w:r w:rsidRPr="00301659">
              <w:rPr>
                <w:rFonts w:ascii="Arial Narrow" w:hAnsi="Arial Narrow"/>
                <w:b/>
                <w:sz w:val="20"/>
                <w:szCs w:val="20"/>
              </w:rPr>
              <w:t>Odgovorno izjavljujem da nisam prijavila/o doktorsku disertaciju s istovjetnom temom ni na jednom drugom Sveučilištu.</w:t>
            </w:r>
          </w:p>
          <w:p w:rsidR="008E0179" w:rsidRPr="00301659" w:rsidRDefault="008E0179" w:rsidP="008E0179">
            <w:pPr>
              <w:pStyle w:val="Tijeloteksta"/>
              <w:spacing w:line="360" w:lineRule="auto"/>
              <w:jc w:val="left"/>
              <w:rPr>
                <w:rFonts w:ascii="Arial Narrow" w:hAnsi="Arial Narrow"/>
                <w:b/>
                <w:sz w:val="20"/>
                <w:szCs w:val="20"/>
              </w:rPr>
            </w:pPr>
          </w:p>
          <w:p w:rsidR="008E0179" w:rsidRPr="00301659" w:rsidRDefault="008E0179" w:rsidP="008E0179">
            <w:pPr>
              <w:pStyle w:val="Tijeloteksta"/>
              <w:spacing w:line="360" w:lineRule="auto"/>
              <w:jc w:val="left"/>
              <w:rPr>
                <w:rFonts w:ascii="Arial Narrow" w:hAnsi="Arial Narrow"/>
                <w:b/>
                <w:sz w:val="20"/>
                <w:szCs w:val="20"/>
              </w:rPr>
            </w:pPr>
            <w:r w:rsidRPr="00301659">
              <w:rPr>
                <w:rFonts w:ascii="Arial Narrow" w:hAnsi="Arial Narrow"/>
                <w:b/>
                <w:sz w:val="20"/>
                <w:szCs w:val="20"/>
              </w:rPr>
              <w:t>U Zagrebu, _____________________________                                              Potpis   _____________________________</w:t>
            </w:r>
          </w:p>
          <w:p w:rsidR="008E0179" w:rsidRPr="00301659" w:rsidRDefault="008E0179" w:rsidP="008E0179">
            <w:pPr>
              <w:pStyle w:val="Tijeloteksta"/>
              <w:spacing w:line="360" w:lineRule="auto"/>
              <w:rPr>
                <w:rFonts w:ascii="Arial Narrow" w:hAnsi="Arial Narrow"/>
                <w:b/>
                <w:sz w:val="20"/>
                <w:szCs w:val="20"/>
              </w:rPr>
            </w:pPr>
            <w:r w:rsidRPr="00301659">
              <w:rPr>
                <w:rFonts w:ascii="Arial Narrow" w:hAnsi="Arial Narrow"/>
                <w:b/>
                <w:sz w:val="20"/>
                <w:szCs w:val="20"/>
              </w:rPr>
              <w:t xml:space="preserve">                                                                                                                              Ime i prezime</w:t>
            </w:r>
          </w:p>
        </w:tc>
      </w:tr>
      <w:tr w:rsidR="008E0179" w:rsidRPr="00301659" w:rsidTr="00301659">
        <w:tc>
          <w:tcPr>
            <w:tcW w:w="9900" w:type="dxa"/>
            <w:gridSpan w:val="7"/>
            <w:tcBorders>
              <w:bottom w:val="single" w:sz="4" w:space="0" w:color="auto"/>
            </w:tcBorders>
            <w:shd w:val="clear" w:color="auto" w:fill="CCCCCC"/>
          </w:tcPr>
          <w:p w:rsidR="008E0179" w:rsidRPr="00301659" w:rsidRDefault="008E0179" w:rsidP="008E0179">
            <w:pPr>
              <w:pStyle w:val="Tijeloteksta"/>
              <w:spacing w:line="360" w:lineRule="auto"/>
              <w:jc w:val="left"/>
              <w:rPr>
                <w:rFonts w:ascii="Arial Narrow" w:hAnsi="Arial Narrow"/>
                <w:sz w:val="20"/>
                <w:szCs w:val="20"/>
              </w:rPr>
            </w:pPr>
            <w:r w:rsidRPr="00301659">
              <w:rPr>
                <w:rFonts w:ascii="Arial Narrow" w:hAnsi="Arial Narrow"/>
                <w:b/>
                <w:sz w:val="20"/>
                <w:szCs w:val="20"/>
              </w:rPr>
              <w:t>Napomena (po potrebi):</w:t>
            </w:r>
          </w:p>
        </w:tc>
      </w:tr>
      <w:tr w:rsidR="008E0179" w:rsidRPr="00301659" w:rsidTr="00301659">
        <w:trPr>
          <w:trHeight w:val="1059"/>
        </w:trPr>
        <w:tc>
          <w:tcPr>
            <w:tcW w:w="9900" w:type="dxa"/>
            <w:gridSpan w:val="7"/>
            <w:tcBorders>
              <w:bottom w:val="single" w:sz="4" w:space="0" w:color="auto"/>
            </w:tcBorders>
            <w:shd w:val="clear" w:color="auto" w:fill="auto"/>
          </w:tcPr>
          <w:p w:rsidR="008E0179" w:rsidRPr="00301659" w:rsidRDefault="008E0179" w:rsidP="008E0179">
            <w:pPr>
              <w:rPr>
                <w:rFonts w:ascii="Arial Narrow" w:hAnsi="Arial Narrow"/>
                <w:sz w:val="20"/>
                <w:szCs w:val="20"/>
                <w:highlight w:val="yellow"/>
                <w:lang w:val="hr-HR"/>
              </w:rPr>
            </w:pPr>
          </w:p>
          <w:p w:rsidR="008E0179" w:rsidRPr="00301659" w:rsidRDefault="008E0179" w:rsidP="008E0179">
            <w:pPr>
              <w:rPr>
                <w:rFonts w:ascii="Arial Narrow" w:hAnsi="Arial Narrow"/>
                <w:sz w:val="20"/>
                <w:szCs w:val="20"/>
                <w:highlight w:val="yellow"/>
                <w:lang w:val="hr-HR"/>
              </w:rPr>
            </w:pPr>
          </w:p>
          <w:p w:rsidR="008E0179" w:rsidRPr="00301659" w:rsidRDefault="008E0179" w:rsidP="008E0179">
            <w:pPr>
              <w:rPr>
                <w:rFonts w:ascii="Arial Narrow" w:hAnsi="Arial Narrow"/>
                <w:sz w:val="20"/>
                <w:szCs w:val="20"/>
                <w:highlight w:val="yellow"/>
                <w:lang w:val="hr-HR"/>
              </w:rPr>
            </w:pPr>
          </w:p>
          <w:p w:rsidR="008E0179" w:rsidRPr="00301659" w:rsidRDefault="008E0179" w:rsidP="008E0179">
            <w:pPr>
              <w:rPr>
                <w:rFonts w:ascii="Arial Narrow" w:hAnsi="Arial Narrow"/>
                <w:sz w:val="20"/>
                <w:szCs w:val="20"/>
                <w:highlight w:val="yellow"/>
                <w:lang w:val="hr-HR"/>
              </w:rPr>
            </w:pPr>
          </w:p>
          <w:p w:rsidR="008E0179" w:rsidRPr="00301659" w:rsidRDefault="008E0179" w:rsidP="008E0179">
            <w:pPr>
              <w:rPr>
                <w:rFonts w:ascii="Arial Narrow" w:hAnsi="Arial Narrow"/>
                <w:sz w:val="20"/>
                <w:szCs w:val="20"/>
                <w:highlight w:val="yellow"/>
                <w:lang w:val="hr-HR"/>
              </w:rPr>
            </w:pPr>
          </w:p>
        </w:tc>
      </w:tr>
    </w:tbl>
    <w:p w:rsidR="008B1ADF" w:rsidRPr="00746EA1" w:rsidRDefault="008B1ADF" w:rsidP="00C749A3">
      <w:pPr>
        <w:jc w:val="both"/>
        <w:rPr>
          <w:rFonts w:ascii="Arial" w:hAnsi="Arial" w:cs="Arial"/>
          <w:sz w:val="16"/>
          <w:szCs w:val="16"/>
          <w:vertAlign w:val="superscript"/>
          <w:lang w:val="hr-HR"/>
        </w:rPr>
      </w:pPr>
    </w:p>
    <w:p w:rsidR="005F749C" w:rsidRPr="00943A4D" w:rsidRDefault="00746EA1" w:rsidP="00C749A3">
      <w:pPr>
        <w:jc w:val="both"/>
        <w:rPr>
          <w:rFonts w:ascii="Arial" w:hAnsi="Arial" w:cs="Arial"/>
          <w:sz w:val="16"/>
          <w:szCs w:val="16"/>
          <w:vertAlign w:val="superscript"/>
          <w:lang w:val="hr-HR"/>
        </w:rPr>
      </w:pPr>
      <w:r w:rsidRPr="00746EA1">
        <w:rPr>
          <w:rFonts w:ascii="Arial" w:hAnsi="Arial" w:cs="Arial"/>
          <w:sz w:val="16"/>
          <w:szCs w:val="16"/>
          <w:vertAlign w:val="superscript"/>
          <w:lang w:val="hr-HR"/>
        </w:rPr>
        <w:t>ª</w:t>
      </w:r>
      <w:r w:rsidR="005F749C" w:rsidRPr="00746EA1">
        <w:rPr>
          <w:rFonts w:ascii="Arial" w:hAnsi="Arial" w:cs="Arial"/>
          <w:sz w:val="16"/>
          <w:szCs w:val="16"/>
          <w:vertAlign w:val="superscript"/>
          <w:lang w:val="hr-HR"/>
        </w:rPr>
        <w:t xml:space="preserve">  </w:t>
      </w:r>
      <w:r w:rsidR="005F749C" w:rsidRPr="00746EA1">
        <w:rPr>
          <w:rFonts w:ascii="Arial" w:hAnsi="Arial" w:cs="Arial"/>
          <w:sz w:val="16"/>
          <w:szCs w:val="16"/>
          <w:lang w:val="pt-BR"/>
        </w:rPr>
        <w:t>Naves</w:t>
      </w:r>
      <w:r w:rsidR="005F749C" w:rsidRPr="00943A4D">
        <w:rPr>
          <w:rFonts w:ascii="Arial" w:hAnsi="Arial" w:cs="Arial"/>
          <w:sz w:val="16"/>
          <w:szCs w:val="16"/>
          <w:lang w:val="pt-BR"/>
        </w:rPr>
        <w:t>ti mentora 2 ako se radi o interdisciplinarnom istraživanju ili ako postoji neki drugi razlog za višestruko mentorstvo</w:t>
      </w:r>
    </w:p>
    <w:p w:rsidR="004C2A72" w:rsidRPr="00943A4D" w:rsidRDefault="004C2A72" w:rsidP="00C749A3">
      <w:pPr>
        <w:jc w:val="both"/>
        <w:rPr>
          <w:rFonts w:ascii="Arial" w:hAnsi="Arial" w:cs="Arial"/>
          <w:sz w:val="16"/>
          <w:szCs w:val="16"/>
          <w:lang w:val="hr-HR"/>
        </w:rPr>
      </w:pPr>
      <w:r w:rsidRPr="00943A4D">
        <w:rPr>
          <w:rFonts w:ascii="Arial" w:hAnsi="Arial" w:cs="Arial"/>
          <w:sz w:val="16"/>
          <w:szCs w:val="16"/>
          <w:vertAlign w:val="superscript"/>
          <w:lang w:val="hr-HR"/>
        </w:rPr>
        <w:t xml:space="preserve">b </w:t>
      </w:r>
      <w:r w:rsidRPr="00943A4D">
        <w:rPr>
          <w:rFonts w:ascii="Arial" w:hAnsi="Arial" w:cs="Arial"/>
          <w:sz w:val="16"/>
          <w:szCs w:val="16"/>
          <w:lang w:val="hr-HR"/>
        </w:rPr>
        <w:t xml:space="preserve">Navesti </w:t>
      </w:r>
      <w:r w:rsidRPr="00943A4D">
        <w:rPr>
          <w:rFonts w:ascii="Arial" w:hAnsi="Arial" w:cs="Arial"/>
          <w:sz w:val="16"/>
          <w:szCs w:val="16"/>
          <w:lang w:val="pt-BR"/>
        </w:rPr>
        <w:t>minimalno</w:t>
      </w:r>
      <w:r w:rsidRPr="00943A4D">
        <w:rPr>
          <w:rFonts w:ascii="Arial" w:hAnsi="Arial" w:cs="Arial"/>
          <w:sz w:val="16"/>
          <w:szCs w:val="16"/>
          <w:lang w:val="hr-HR"/>
        </w:rPr>
        <w:t xml:space="preserve"> </w:t>
      </w:r>
      <w:r w:rsidRPr="00943A4D">
        <w:rPr>
          <w:rFonts w:ascii="Arial" w:hAnsi="Arial" w:cs="Arial"/>
          <w:sz w:val="16"/>
          <w:szCs w:val="16"/>
          <w:lang w:val="pt-BR"/>
        </w:rPr>
        <w:t>jedan</w:t>
      </w:r>
      <w:r w:rsidRPr="00943A4D">
        <w:rPr>
          <w:rFonts w:ascii="Arial" w:hAnsi="Arial" w:cs="Arial"/>
          <w:sz w:val="16"/>
          <w:szCs w:val="16"/>
          <w:lang w:val="hr-HR"/>
        </w:rPr>
        <w:t xml:space="preserve"> </w:t>
      </w:r>
      <w:r w:rsidRPr="00943A4D">
        <w:rPr>
          <w:rFonts w:ascii="Arial" w:hAnsi="Arial" w:cs="Arial"/>
          <w:sz w:val="16"/>
          <w:szCs w:val="16"/>
          <w:lang w:val="pt-BR"/>
        </w:rPr>
        <w:t>rad</w:t>
      </w:r>
      <w:r w:rsidRPr="00943A4D">
        <w:rPr>
          <w:rFonts w:ascii="Arial" w:hAnsi="Arial" w:cs="Arial"/>
          <w:sz w:val="16"/>
          <w:szCs w:val="16"/>
          <w:lang w:val="hr-HR"/>
        </w:rPr>
        <w:t xml:space="preserve"> </w:t>
      </w:r>
      <w:r w:rsidRPr="00943A4D">
        <w:rPr>
          <w:rFonts w:ascii="Arial" w:hAnsi="Arial" w:cs="Arial"/>
          <w:sz w:val="16"/>
          <w:szCs w:val="16"/>
          <w:lang w:val="pt-BR"/>
        </w:rPr>
        <w:t>iz</w:t>
      </w:r>
      <w:r w:rsidRPr="00943A4D">
        <w:rPr>
          <w:rFonts w:ascii="Arial" w:hAnsi="Arial" w:cs="Arial"/>
          <w:sz w:val="16"/>
          <w:szCs w:val="16"/>
          <w:lang w:val="hr-HR"/>
        </w:rPr>
        <w:t xml:space="preserve"> </w:t>
      </w:r>
      <w:r w:rsidRPr="00943A4D">
        <w:rPr>
          <w:rFonts w:ascii="Arial" w:hAnsi="Arial" w:cs="Arial"/>
          <w:sz w:val="16"/>
          <w:szCs w:val="16"/>
          <w:lang w:val="pt-BR"/>
        </w:rPr>
        <w:t>podru</w:t>
      </w:r>
      <w:r w:rsidRPr="00943A4D">
        <w:rPr>
          <w:rFonts w:ascii="Arial" w:hAnsi="Arial" w:cs="Arial"/>
          <w:sz w:val="16"/>
          <w:szCs w:val="16"/>
          <w:lang w:val="hr-HR"/>
        </w:rPr>
        <w:t>č</w:t>
      </w:r>
      <w:r w:rsidRPr="00943A4D">
        <w:rPr>
          <w:rFonts w:ascii="Arial" w:hAnsi="Arial" w:cs="Arial"/>
          <w:sz w:val="16"/>
          <w:szCs w:val="16"/>
          <w:lang w:val="pt-BR"/>
        </w:rPr>
        <w:t>ja</w:t>
      </w:r>
      <w:r w:rsidRPr="00943A4D">
        <w:rPr>
          <w:rFonts w:ascii="Arial" w:hAnsi="Arial" w:cs="Arial"/>
          <w:sz w:val="16"/>
          <w:szCs w:val="16"/>
          <w:lang w:val="hr-HR"/>
        </w:rPr>
        <w:t xml:space="preserve"> </w:t>
      </w:r>
      <w:r w:rsidRPr="00943A4D">
        <w:rPr>
          <w:rFonts w:ascii="Arial" w:hAnsi="Arial" w:cs="Arial"/>
          <w:sz w:val="16"/>
          <w:szCs w:val="16"/>
          <w:lang w:val="pt-BR"/>
        </w:rPr>
        <w:t>teme</w:t>
      </w:r>
      <w:r w:rsidRPr="00943A4D">
        <w:rPr>
          <w:rFonts w:ascii="Arial" w:hAnsi="Arial" w:cs="Arial"/>
          <w:sz w:val="16"/>
          <w:szCs w:val="16"/>
          <w:lang w:val="hr-HR"/>
        </w:rPr>
        <w:t xml:space="preserve"> </w:t>
      </w:r>
      <w:r w:rsidR="00746EA1">
        <w:rPr>
          <w:rFonts w:ascii="Arial" w:hAnsi="Arial" w:cs="Arial"/>
          <w:sz w:val="16"/>
          <w:szCs w:val="16"/>
          <w:lang w:val="hr-HR"/>
        </w:rPr>
        <w:t>doktorskog rada (</w:t>
      </w:r>
      <w:r w:rsidRPr="00943A4D">
        <w:rPr>
          <w:rFonts w:ascii="Arial" w:hAnsi="Arial" w:cs="Arial"/>
          <w:sz w:val="16"/>
          <w:szCs w:val="16"/>
          <w:lang w:val="pt-BR"/>
        </w:rPr>
        <w:t>disertacije</w:t>
      </w:r>
      <w:r w:rsidR="00746EA1">
        <w:rPr>
          <w:rFonts w:ascii="Arial" w:hAnsi="Arial" w:cs="Arial"/>
          <w:sz w:val="16"/>
          <w:szCs w:val="16"/>
          <w:lang w:val="pt-BR"/>
        </w:rPr>
        <w:t>)</w:t>
      </w:r>
    </w:p>
    <w:p w:rsidR="008865C8" w:rsidRPr="00943A4D" w:rsidRDefault="008865C8" w:rsidP="00C749A3">
      <w:pPr>
        <w:jc w:val="both"/>
        <w:rPr>
          <w:rFonts w:ascii="Arial" w:hAnsi="Arial" w:cs="Arial"/>
          <w:sz w:val="16"/>
          <w:szCs w:val="16"/>
          <w:vertAlign w:val="superscript"/>
          <w:lang w:val="hr-HR"/>
        </w:rPr>
      </w:pPr>
    </w:p>
    <w:p w:rsidR="008865C8" w:rsidRPr="00943A4D" w:rsidRDefault="008865C8" w:rsidP="00C749A3">
      <w:pPr>
        <w:jc w:val="both"/>
        <w:rPr>
          <w:rFonts w:ascii="Arial" w:hAnsi="Arial" w:cs="Arial"/>
          <w:sz w:val="16"/>
          <w:szCs w:val="16"/>
          <w:lang w:val="hr-HR"/>
        </w:rPr>
      </w:pPr>
      <w:r w:rsidRPr="00943A4D">
        <w:rPr>
          <w:rFonts w:ascii="Arial" w:hAnsi="Arial" w:cs="Arial"/>
          <w:sz w:val="16"/>
          <w:szCs w:val="16"/>
          <w:lang w:val="hr-HR"/>
        </w:rPr>
        <w:t>Molimo datoteku nazvati: DR.SC.-01 – Prezime Ime pristupnika.doc</w:t>
      </w:r>
      <w:r w:rsidR="003D1B13">
        <w:rPr>
          <w:rFonts w:ascii="Arial" w:hAnsi="Arial" w:cs="Arial"/>
          <w:sz w:val="16"/>
          <w:szCs w:val="16"/>
          <w:lang w:val="hr-HR"/>
        </w:rPr>
        <w:t xml:space="preserve"> </w:t>
      </w:r>
    </w:p>
    <w:p w:rsidR="00A20587" w:rsidRDefault="00A20587" w:rsidP="00C749A3">
      <w:pPr>
        <w:jc w:val="both"/>
        <w:rPr>
          <w:rFonts w:ascii="Arial" w:hAnsi="Arial" w:cs="Arial"/>
          <w:sz w:val="16"/>
          <w:szCs w:val="16"/>
          <w:lang w:val="hr-HR"/>
        </w:rPr>
      </w:pPr>
    </w:p>
    <w:p w:rsidR="008865C8" w:rsidRPr="00943A4D" w:rsidRDefault="00DA23A7" w:rsidP="00C749A3">
      <w:pPr>
        <w:jc w:val="both"/>
        <w:rPr>
          <w:rFonts w:ascii="Arial" w:hAnsi="Arial" w:cs="Arial"/>
          <w:sz w:val="16"/>
          <w:szCs w:val="16"/>
          <w:lang w:val="hr-HR"/>
        </w:rPr>
      </w:pPr>
      <w:r w:rsidRPr="00943A4D">
        <w:rPr>
          <w:rFonts w:ascii="Arial" w:hAnsi="Arial" w:cs="Arial"/>
          <w:sz w:val="16"/>
          <w:szCs w:val="16"/>
          <w:lang w:val="hr-HR"/>
        </w:rPr>
        <w:t>Molimo Vas da ispunjeni Obrazac</w:t>
      </w:r>
      <w:r w:rsidR="00AC46A5" w:rsidRPr="00943A4D">
        <w:rPr>
          <w:rFonts w:ascii="Arial" w:hAnsi="Arial" w:cs="Arial"/>
          <w:sz w:val="16"/>
          <w:szCs w:val="16"/>
          <w:lang w:val="hr-HR"/>
        </w:rPr>
        <w:t xml:space="preserve"> DR.SC.-01</w:t>
      </w:r>
      <w:r w:rsidRPr="00943A4D">
        <w:rPr>
          <w:rFonts w:ascii="Arial" w:hAnsi="Arial" w:cs="Arial"/>
          <w:sz w:val="16"/>
          <w:szCs w:val="16"/>
          <w:lang w:val="hr-HR"/>
        </w:rPr>
        <w:t xml:space="preserve">pošaljete u </w:t>
      </w:r>
      <w:r w:rsidRPr="00943A4D">
        <w:rPr>
          <w:rFonts w:ascii="Arial" w:hAnsi="Arial" w:cs="Arial"/>
          <w:sz w:val="16"/>
          <w:szCs w:val="16"/>
          <w:u w:val="single"/>
          <w:lang w:val="hr-HR"/>
        </w:rPr>
        <w:t>elektroničkom</w:t>
      </w:r>
      <w:r w:rsidRPr="00943A4D">
        <w:rPr>
          <w:rFonts w:ascii="Arial" w:hAnsi="Arial" w:cs="Arial"/>
          <w:sz w:val="16"/>
          <w:szCs w:val="16"/>
          <w:lang w:val="hr-HR"/>
        </w:rPr>
        <w:t xml:space="preserve"> obliku i u </w:t>
      </w:r>
      <w:r w:rsidRPr="00943A4D">
        <w:rPr>
          <w:rFonts w:ascii="Arial" w:hAnsi="Arial" w:cs="Arial"/>
          <w:sz w:val="16"/>
          <w:szCs w:val="16"/>
          <w:u w:val="single"/>
          <w:lang w:val="hr-HR"/>
        </w:rPr>
        <w:t>tiskanom</w:t>
      </w:r>
      <w:r w:rsidRPr="00943A4D">
        <w:rPr>
          <w:rFonts w:ascii="Arial" w:hAnsi="Arial" w:cs="Arial"/>
          <w:sz w:val="16"/>
          <w:szCs w:val="16"/>
          <w:lang w:val="hr-HR"/>
        </w:rPr>
        <w:t xml:space="preserve"> obliku – potpisano - u referadu Sastavnice. Sastavnica prosljeđuje </w:t>
      </w:r>
      <w:r w:rsidR="00D26C95" w:rsidRPr="00943A4D">
        <w:rPr>
          <w:rFonts w:ascii="Arial" w:hAnsi="Arial" w:cs="Arial"/>
          <w:sz w:val="16"/>
          <w:szCs w:val="16"/>
          <w:lang w:val="hr-HR"/>
        </w:rPr>
        <w:t>ispunjeni Obrazac</w:t>
      </w:r>
      <w:r w:rsidR="003D1B13">
        <w:rPr>
          <w:rFonts w:ascii="Arial" w:hAnsi="Arial" w:cs="Arial"/>
          <w:sz w:val="16"/>
          <w:szCs w:val="16"/>
          <w:lang w:val="hr-HR"/>
        </w:rPr>
        <w:t xml:space="preserve"> DR.SC.-01</w:t>
      </w:r>
      <w:r w:rsidR="00D26C95" w:rsidRPr="00943A4D">
        <w:rPr>
          <w:rFonts w:ascii="Arial" w:hAnsi="Arial" w:cs="Arial"/>
          <w:sz w:val="16"/>
          <w:szCs w:val="16"/>
          <w:lang w:val="hr-HR"/>
        </w:rPr>
        <w:t xml:space="preserve"> </w:t>
      </w:r>
      <w:r w:rsidR="003D1B13" w:rsidRPr="00943A4D">
        <w:rPr>
          <w:rFonts w:ascii="Arial" w:hAnsi="Arial" w:cs="Arial"/>
          <w:sz w:val="16"/>
          <w:szCs w:val="16"/>
          <w:lang w:val="hr-HR"/>
        </w:rPr>
        <w:t xml:space="preserve">zajedno s obrascima DR.SC.-02 i DR.SC.-03 </w:t>
      </w:r>
      <w:r w:rsidR="00D26C95" w:rsidRPr="00943A4D">
        <w:rPr>
          <w:rFonts w:ascii="Arial" w:hAnsi="Arial" w:cs="Arial"/>
          <w:sz w:val="16"/>
          <w:szCs w:val="16"/>
          <w:lang w:val="hr-HR"/>
        </w:rPr>
        <w:t xml:space="preserve">u </w:t>
      </w:r>
      <w:r w:rsidR="00D26C95" w:rsidRPr="00943A4D">
        <w:rPr>
          <w:rFonts w:ascii="Arial" w:hAnsi="Arial" w:cs="Arial"/>
          <w:sz w:val="16"/>
          <w:szCs w:val="16"/>
          <w:u w:val="single"/>
          <w:lang w:val="hr-HR"/>
        </w:rPr>
        <w:t>elektron</w:t>
      </w:r>
      <w:r w:rsidR="00C9262F" w:rsidRPr="00943A4D">
        <w:rPr>
          <w:rFonts w:ascii="Arial" w:hAnsi="Arial" w:cs="Arial"/>
          <w:sz w:val="16"/>
          <w:szCs w:val="16"/>
          <w:u w:val="single"/>
          <w:lang w:val="hr-HR"/>
        </w:rPr>
        <w:t>ičkom</w:t>
      </w:r>
      <w:r w:rsidR="00D26C95" w:rsidRPr="00943A4D">
        <w:rPr>
          <w:rFonts w:ascii="Arial" w:hAnsi="Arial" w:cs="Arial"/>
          <w:sz w:val="16"/>
          <w:szCs w:val="16"/>
          <w:lang w:val="hr-HR"/>
        </w:rPr>
        <w:t xml:space="preserve"> obliku (e-pošta: </w:t>
      </w:r>
      <w:hyperlink r:id="rId8" w:history="1">
        <w:r w:rsidR="00537160" w:rsidRPr="00943A4D">
          <w:rPr>
            <w:rStyle w:val="Hiperveza"/>
            <w:rFonts w:ascii="Arial" w:hAnsi="Arial" w:cs="Arial"/>
            <w:color w:val="auto"/>
            <w:sz w:val="16"/>
            <w:szCs w:val="16"/>
            <w:lang w:val="hr-HR"/>
          </w:rPr>
          <w:t>jandric@unizg.hr</w:t>
        </w:r>
      </w:hyperlink>
      <w:r w:rsidR="00D26C95" w:rsidRPr="00943A4D">
        <w:rPr>
          <w:rFonts w:ascii="Arial" w:hAnsi="Arial" w:cs="Arial"/>
          <w:sz w:val="16"/>
          <w:szCs w:val="16"/>
          <w:lang w:val="hr-HR"/>
        </w:rPr>
        <w:t xml:space="preserve">) i u </w:t>
      </w:r>
      <w:r w:rsidR="00D26C95" w:rsidRPr="00943A4D">
        <w:rPr>
          <w:rFonts w:ascii="Arial" w:hAnsi="Arial" w:cs="Arial"/>
          <w:sz w:val="16"/>
          <w:szCs w:val="16"/>
          <w:u w:val="single"/>
          <w:lang w:val="hr-HR"/>
        </w:rPr>
        <w:t>tiskanom</w:t>
      </w:r>
      <w:r w:rsidR="00D26C95" w:rsidRPr="00943A4D">
        <w:rPr>
          <w:rFonts w:ascii="Arial" w:hAnsi="Arial" w:cs="Arial"/>
          <w:sz w:val="16"/>
          <w:szCs w:val="16"/>
          <w:lang w:val="hr-HR"/>
        </w:rPr>
        <w:t xml:space="preserve"> obliku </w:t>
      </w:r>
      <w:r w:rsidR="00537160" w:rsidRPr="00943A4D">
        <w:rPr>
          <w:rFonts w:ascii="Arial" w:hAnsi="Arial" w:cs="Arial"/>
          <w:sz w:val="16"/>
          <w:szCs w:val="16"/>
          <w:lang w:val="hr-HR"/>
        </w:rPr>
        <w:t xml:space="preserve">– potpisano i </w:t>
      </w:r>
      <w:r w:rsidR="00B77046" w:rsidRPr="00943A4D">
        <w:rPr>
          <w:rFonts w:ascii="Arial" w:hAnsi="Arial" w:cs="Arial"/>
          <w:sz w:val="16"/>
          <w:szCs w:val="16"/>
          <w:lang w:val="hr-HR"/>
        </w:rPr>
        <w:t xml:space="preserve">s pratećom dokumentacijom </w:t>
      </w:r>
      <w:r w:rsidR="00537160" w:rsidRPr="00943A4D">
        <w:rPr>
          <w:rFonts w:ascii="Arial" w:hAnsi="Arial" w:cs="Arial"/>
          <w:sz w:val="16"/>
          <w:szCs w:val="16"/>
          <w:lang w:val="hr-HR"/>
        </w:rPr>
        <w:t xml:space="preserve">- </w:t>
      </w:r>
      <w:r w:rsidR="00B77046" w:rsidRPr="00943A4D">
        <w:rPr>
          <w:rFonts w:ascii="Arial" w:hAnsi="Arial" w:cs="Arial"/>
          <w:sz w:val="16"/>
          <w:szCs w:val="16"/>
          <w:lang w:val="hr-HR"/>
        </w:rPr>
        <w:t>u pisarnicu Sveučilišta u Zagrebu</w:t>
      </w:r>
      <w:r w:rsidR="00A96B97" w:rsidRPr="00943A4D">
        <w:rPr>
          <w:rFonts w:ascii="Arial" w:hAnsi="Arial" w:cs="Arial"/>
          <w:sz w:val="16"/>
          <w:szCs w:val="16"/>
          <w:lang w:val="hr-HR"/>
        </w:rPr>
        <w:t xml:space="preserve"> (Trg maršala Tita 14).</w:t>
      </w:r>
    </w:p>
    <w:sectPr w:rsidR="008865C8" w:rsidRPr="00943A4D" w:rsidSect="00816273">
      <w:headerReference w:type="default" r:id="rId9"/>
      <w:footerReference w:type="default" r:id="rId10"/>
      <w:pgSz w:w="11906" w:h="16838"/>
      <w:pgMar w:top="1417" w:right="1417" w:bottom="539" w:left="1417" w:header="708" w:footer="2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2A" w:rsidRDefault="004B1F2A">
      <w:r>
        <w:separator/>
      </w:r>
    </w:p>
  </w:endnote>
  <w:endnote w:type="continuationSeparator" w:id="0">
    <w:p w:rsidR="004B1F2A" w:rsidRDefault="004B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AD" w:rsidRPr="005A6471" w:rsidRDefault="002A69AD" w:rsidP="005F749C">
    <w:pPr>
      <w:pStyle w:val="Podnoje"/>
      <w:jc w:val="both"/>
      <w:rPr>
        <w:rFonts w:ascii="Arial" w:hAnsi="Arial" w:cs="Arial"/>
        <w:sz w:val="18"/>
        <w:szCs w:val="18"/>
        <w:lang w:val="hr-HR"/>
      </w:rPr>
    </w:pPr>
    <w:r w:rsidRPr="005A6471">
      <w:rPr>
        <w:rFonts w:ascii="Arial" w:hAnsi="Arial" w:cs="Arial"/>
        <w:sz w:val="18"/>
        <w:szCs w:val="18"/>
        <w:lang w:val="hr-HR"/>
      </w:rPr>
      <w:t>Obrazac DR.SC.-01 Prilog prijavi teme doktorskog rada i popunjava ga pristupnik/pristupnica uz pomoć mentora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2A" w:rsidRDefault="004B1F2A">
      <w:r>
        <w:separator/>
      </w:r>
    </w:p>
  </w:footnote>
  <w:footnote w:type="continuationSeparator" w:id="0">
    <w:p w:rsidR="004B1F2A" w:rsidRDefault="004B1F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AD" w:rsidRPr="00311975" w:rsidRDefault="002A69AD" w:rsidP="005F61FF">
    <w:pPr>
      <w:pStyle w:val="Zaglavlje"/>
      <w:ind w:left="1080"/>
      <w:rPr>
        <w:rFonts w:ascii="Arial" w:hAnsi="Arial" w:cs="Arial"/>
        <w:lang w:val="hr-HR"/>
      </w:rPr>
    </w:pPr>
    <w:r w:rsidRPr="00311975">
      <w:rPr>
        <w:rFonts w:ascii="Arial" w:hAnsi="Arial" w:cs="Arial"/>
        <w:lang w:val="hr-HR"/>
      </w:rPr>
      <w:t xml:space="preserve">S V E U Č I L I Š T E   U   Z A G R E B U </w:t>
    </w:r>
    <w:r>
      <w:rPr>
        <w:rFonts w:ascii="Arial" w:hAnsi="Arial" w:cs="Arial"/>
        <w:lang w:val="hr-HR"/>
      </w:rPr>
      <w:tab/>
    </w:r>
    <w:r w:rsidRPr="005F61FF">
      <w:rPr>
        <w:rFonts w:ascii="Arial" w:hAnsi="Arial" w:cs="Arial"/>
        <w:sz w:val="18"/>
        <w:szCs w:val="18"/>
        <w:lang w:val="hr-HR"/>
      </w:rPr>
      <w:t>Prijava teme</w:t>
    </w:r>
  </w:p>
  <w:p w:rsidR="002A69AD" w:rsidRPr="00C640AE" w:rsidRDefault="002A69AD" w:rsidP="00633B08">
    <w:pPr>
      <w:pStyle w:val="Zaglavlje"/>
      <w:ind w:left="1080"/>
      <w:rPr>
        <w:rFonts w:ascii="Arial" w:hAnsi="Arial" w:cs="Arial"/>
        <w:b/>
        <w:sz w:val="20"/>
        <w:szCs w:val="20"/>
        <w:lang w:val="hr-HR"/>
      </w:rPr>
    </w:pPr>
    <w:r w:rsidRPr="00F6093A">
      <w:rPr>
        <w:rFonts w:ascii="Arial" w:hAnsi="Arial" w:cs="Arial"/>
        <w:sz w:val="20"/>
        <w:szCs w:val="20"/>
        <w:lang w:val="hr-HR"/>
      </w:rPr>
      <w:t>Postupak odobravanja teme za stjecanje</w:t>
    </w:r>
    <w:r w:rsidRPr="00C640AE">
      <w:rPr>
        <w:rFonts w:ascii="Arial" w:hAnsi="Arial" w:cs="Arial"/>
        <w:b/>
        <w:sz w:val="20"/>
        <w:szCs w:val="20"/>
        <w:lang w:val="hr-HR"/>
      </w:rPr>
      <w:t xml:space="preserve"> doktorata znanosti </w:t>
    </w:r>
    <w:r w:rsidRPr="00C640AE">
      <w:rPr>
        <w:rFonts w:ascii="Arial" w:hAnsi="Arial" w:cs="Arial"/>
        <w:b/>
        <w:sz w:val="20"/>
        <w:szCs w:val="20"/>
        <w:lang w:val="hr-HR"/>
      </w:rPr>
      <w:tab/>
    </w:r>
    <w:r>
      <w:rPr>
        <w:rFonts w:ascii="Arial" w:hAnsi="Arial" w:cs="Arial"/>
        <w:b/>
        <w:sz w:val="20"/>
        <w:szCs w:val="20"/>
        <w:lang w:val="hr-HR"/>
      </w:rPr>
      <w:t>DR.SC.</w:t>
    </w:r>
    <w:r w:rsidRPr="00C640AE">
      <w:rPr>
        <w:rFonts w:ascii="Arial" w:hAnsi="Arial" w:cs="Arial"/>
        <w:b/>
        <w:sz w:val="20"/>
        <w:szCs w:val="20"/>
        <w:lang w:val="hr-HR"/>
      </w:rP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0E7C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851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E44E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276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644C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A264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1C02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00D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9E89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7AD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20B13"/>
    <w:multiLevelType w:val="multilevel"/>
    <w:tmpl w:val="0226DEB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05577"/>
    <w:multiLevelType w:val="hybridMultilevel"/>
    <w:tmpl w:val="BB427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BC24B1"/>
    <w:multiLevelType w:val="hybridMultilevel"/>
    <w:tmpl w:val="2B442EFC"/>
    <w:lvl w:ilvl="0" w:tplc="916C53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9F22ED"/>
    <w:multiLevelType w:val="hybridMultilevel"/>
    <w:tmpl w:val="F4FC1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13F47"/>
    <w:multiLevelType w:val="multilevel"/>
    <w:tmpl w:val="6B1A1B9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47AF5A84"/>
    <w:multiLevelType w:val="hybridMultilevel"/>
    <w:tmpl w:val="E37E1534"/>
    <w:lvl w:ilvl="0" w:tplc="E90E6E1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E0B60"/>
    <w:multiLevelType w:val="hybridMultilevel"/>
    <w:tmpl w:val="945656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E2446D6"/>
    <w:multiLevelType w:val="hybridMultilevel"/>
    <w:tmpl w:val="F15E5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3C4194"/>
    <w:multiLevelType w:val="hybridMultilevel"/>
    <w:tmpl w:val="1A50B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AF4168"/>
    <w:multiLevelType w:val="hybridMultilevel"/>
    <w:tmpl w:val="2A7AD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3A0724"/>
    <w:multiLevelType w:val="multilevel"/>
    <w:tmpl w:val="7708144E"/>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num w:numId="1">
    <w:abstractNumId w:val="8"/>
  </w:num>
  <w:num w:numId="2">
    <w:abstractNumId w:val="3"/>
  </w:num>
  <w:num w:numId="3">
    <w:abstractNumId w:val="2"/>
  </w:num>
  <w:num w:numId="4">
    <w:abstractNumId w:val="1"/>
  </w:num>
  <w:num w:numId="5">
    <w:abstractNumId w:val="0"/>
  </w:num>
  <w:num w:numId="6">
    <w:abstractNumId w:val="15"/>
  </w:num>
  <w:num w:numId="7">
    <w:abstractNumId w:val="18"/>
  </w:num>
  <w:num w:numId="8">
    <w:abstractNumId w:val="12"/>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0"/>
  </w:num>
  <w:num w:numId="17">
    <w:abstractNumId w:val="20"/>
  </w:num>
  <w:num w:numId="18">
    <w:abstractNumId w:val="14"/>
  </w:num>
  <w:num w:numId="19">
    <w:abstractNumId w:val="19"/>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it-IT" w:vendorID="64" w:dllVersion="131078"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56"/>
    <w:rsid w:val="000004D7"/>
    <w:rsid w:val="00002FD3"/>
    <w:rsid w:val="000031D9"/>
    <w:rsid w:val="000036A7"/>
    <w:rsid w:val="00003DBF"/>
    <w:rsid w:val="0000433A"/>
    <w:rsid w:val="000115F2"/>
    <w:rsid w:val="0001370E"/>
    <w:rsid w:val="000152AE"/>
    <w:rsid w:val="00015F42"/>
    <w:rsid w:val="00016871"/>
    <w:rsid w:val="00017350"/>
    <w:rsid w:val="00035803"/>
    <w:rsid w:val="00037823"/>
    <w:rsid w:val="0004023B"/>
    <w:rsid w:val="00043831"/>
    <w:rsid w:val="000609EC"/>
    <w:rsid w:val="00067686"/>
    <w:rsid w:val="00076FA1"/>
    <w:rsid w:val="0007772B"/>
    <w:rsid w:val="000871A0"/>
    <w:rsid w:val="00090006"/>
    <w:rsid w:val="00093859"/>
    <w:rsid w:val="00094DE7"/>
    <w:rsid w:val="000A019B"/>
    <w:rsid w:val="000A3420"/>
    <w:rsid w:val="000A34EA"/>
    <w:rsid w:val="000A440D"/>
    <w:rsid w:val="000A467C"/>
    <w:rsid w:val="000C3462"/>
    <w:rsid w:val="000C4668"/>
    <w:rsid w:val="000C4704"/>
    <w:rsid w:val="000C4762"/>
    <w:rsid w:val="000C77A5"/>
    <w:rsid w:val="000D2BB6"/>
    <w:rsid w:val="000D5274"/>
    <w:rsid w:val="000D7A9F"/>
    <w:rsid w:val="000F598B"/>
    <w:rsid w:val="00102634"/>
    <w:rsid w:val="001039CE"/>
    <w:rsid w:val="001240F2"/>
    <w:rsid w:val="00134B14"/>
    <w:rsid w:val="00140AAB"/>
    <w:rsid w:val="001447B6"/>
    <w:rsid w:val="00147241"/>
    <w:rsid w:val="00155DF6"/>
    <w:rsid w:val="00167929"/>
    <w:rsid w:val="00175FEA"/>
    <w:rsid w:val="001834E6"/>
    <w:rsid w:val="00184241"/>
    <w:rsid w:val="001914E7"/>
    <w:rsid w:val="001A288E"/>
    <w:rsid w:val="001A789A"/>
    <w:rsid w:val="001B4682"/>
    <w:rsid w:val="001C402A"/>
    <w:rsid w:val="001C42BB"/>
    <w:rsid w:val="001C6906"/>
    <w:rsid w:val="001D65BA"/>
    <w:rsid w:val="001E29EC"/>
    <w:rsid w:val="001E33B2"/>
    <w:rsid w:val="001E4219"/>
    <w:rsid w:val="001E5C7B"/>
    <w:rsid w:val="001E5FB5"/>
    <w:rsid w:val="001F1685"/>
    <w:rsid w:val="0020112B"/>
    <w:rsid w:val="002024F5"/>
    <w:rsid w:val="0020577D"/>
    <w:rsid w:val="00207E30"/>
    <w:rsid w:val="00210679"/>
    <w:rsid w:val="00211581"/>
    <w:rsid w:val="00215AA6"/>
    <w:rsid w:val="002201DE"/>
    <w:rsid w:val="0022177B"/>
    <w:rsid w:val="00223A35"/>
    <w:rsid w:val="002249E2"/>
    <w:rsid w:val="0022654D"/>
    <w:rsid w:val="00226994"/>
    <w:rsid w:val="002437AA"/>
    <w:rsid w:val="00246954"/>
    <w:rsid w:val="002512D5"/>
    <w:rsid w:val="00277BA0"/>
    <w:rsid w:val="00280E18"/>
    <w:rsid w:val="00281B61"/>
    <w:rsid w:val="00283168"/>
    <w:rsid w:val="00292742"/>
    <w:rsid w:val="00294D1F"/>
    <w:rsid w:val="002A4C60"/>
    <w:rsid w:val="002A69AD"/>
    <w:rsid w:val="002B4987"/>
    <w:rsid w:val="002C257B"/>
    <w:rsid w:val="002C3802"/>
    <w:rsid w:val="002C75CA"/>
    <w:rsid w:val="002D063C"/>
    <w:rsid w:val="002D2C69"/>
    <w:rsid w:val="002D4C57"/>
    <w:rsid w:val="002F1A20"/>
    <w:rsid w:val="002F54CD"/>
    <w:rsid w:val="00301659"/>
    <w:rsid w:val="00302EA1"/>
    <w:rsid w:val="0030563E"/>
    <w:rsid w:val="00311975"/>
    <w:rsid w:val="003135D7"/>
    <w:rsid w:val="0031617C"/>
    <w:rsid w:val="003258F1"/>
    <w:rsid w:val="003263EB"/>
    <w:rsid w:val="00334D3F"/>
    <w:rsid w:val="00335BCE"/>
    <w:rsid w:val="00340133"/>
    <w:rsid w:val="003421E1"/>
    <w:rsid w:val="00356A33"/>
    <w:rsid w:val="00357F8A"/>
    <w:rsid w:val="00361743"/>
    <w:rsid w:val="00364648"/>
    <w:rsid w:val="00364672"/>
    <w:rsid w:val="00381F32"/>
    <w:rsid w:val="00382DEA"/>
    <w:rsid w:val="00383734"/>
    <w:rsid w:val="00384B56"/>
    <w:rsid w:val="00386212"/>
    <w:rsid w:val="00396106"/>
    <w:rsid w:val="003A6F82"/>
    <w:rsid w:val="003B1F85"/>
    <w:rsid w:val="003B2AD2"/>
    <w:rsid w:val="003C1E4E"/>
    <w:rsid w:val="003C3AD9"/>
    <w:rsid w:val="003C7242"/>
    <w:rsid w:val="003D1B13"/>
    <w:rsid w:val="003D5320"/>
    <w:rsid w:val="003D6355"/>
    <w:rsid w:val="003D702C"/>
    <w:rsid w:val="003D78A4"/>
    <w:rsid w:val="003F41D3"/>
    <w:rsid w:val="003F4F79"/>
    <w:rsid w:val="00400D52"/>
    <w:rsid w:val="004019A5"/>
    <w:rsid w:val="00401C75"/>
    <w:rsid w:val="004023C5"/>
    <w:rsid w:val="00402F3C"/>
    <w:rsid w:val="00410D0F"/>
    <w:rsid w:val="004135DC"/>
    <w:rsid w:val="004138D8"/>
    <w:rsid w:val="00414EE3"/>
    <w:rsid w:val="004164AA"/>
    <w:rsid w:val="0042255E"/>
    <w:rsid w:val="00427B21"/>
    <w:rsid w:val="00430FDD"/>
    <w:rsid w:val="004343D6"/>
    <w:rsid w:val="00434772"/>
    <w:rsid w:val="00450351"/>
    <w:rsid w:val="004560D6"/>
    <w:rsid w:val="00456909"/>
    <w:rsid w:val="00467A9F"/>
    <w:rsid w:val="00473DA9"/>
    <w:rsid w:val="00480860"/>
    <w:rsid w:val="00483D25"/>
    <w:rsid w:val="00485305"/>
    <w:rsid w:val="00494920"/>
    <w:rsid w:val="004A2470"/>
    <w:rsid w:val="004A7A47"/>
    <w:rsid w:val="004B1F2A"/>
    <w:rsid w:val="004B3162"/>
    <w:rsid w:val="004C2405"/>
    <w:rsid w:val="004C2A72"/>
    <w:rsid w:val="004C2AF5"/>
    <w:rsid w:val="004C6666"/>
    <w:rsid w:val="004D4589"/>
    <w:rsid w:val="004E07B6"/>
    <w:rsid w:val="004E2E2C"/>
    <w:rsid w:val="004F4713"/>
    <w:rsid w:val="004F63B2"/>
    <w:rsid w:val="00501E44"/>
    <w:rsid w:val="005031D1"/>
    <w:rsid w:val="00503C94"/>
    <w:rsid w:val="005246DA"/>
    <w:rsid w:val="0053322C"/>
    <w:rsid w:val="00533DF1"/>
    <w:rsid w:val="00537160"/>
    <w:rsid w:val="0054782E"/>
    <w:rsid w:val="00552923"/>
    <w:rsid w:val="00556646"/>
    <w:rsid w:val="0056265A"/>
    <w:rsid w:val="005632BD"/>
    <w:rsid w:val="00565F18"/>
    <w:rsid w:val="00574165"/>
    <w:rsid w:val="005847B5"/>
    <w:rsid w:val="00593338"/>
    <w:rsid w:val="00597819"/>
    <w:rsid w:val="005A1C02"/>
    <w:rsid w:val="005A5644"/>
    <w:rsid w:val="005A5A6C"/>
    <w:rsid w:val="005A6471"/>
    <w:rsid w:val="005B2758"/>
    <w:rsid w:val="005B2924"/>
    <w:rsid w:val="005C423B"/>
    <w:rsid w:val="005C476E"/>
    <w:rsid w:val="005D0E80"/>
    <w:rsid w:val="005D48F8"/>
    <w:rsid w:val="005D54F3"/>
    <w:rsid w:val="005E1230"/>
    <w:rsid w:val="005E132D"/>
    <w:rsid w:val="005E349C"/>
    <w:rsid w:val="005E5988"/>
    <w:rsid w:val="005F0E38"/>
    <w:rsid w:val="005F430C"/>
    <w:rsid w:val="005F4821"/>
    <w:rsid w:val="005F5C92"/>
    <w:rsid w:val="005F61FF"/>
    <w:rsid w:val="005F749C"/>
    <w:rsid w:val="00602C5D"/>
    <w:rsid w:val="00604EC0"/>
    <w:rsid w:val="00606291"/>
    <w:rsid w:val="006113EF"/>
    <w:rsid w:val="00616123"/>
    <w:rsid w:val="00633B08"/>
    <w:rsid w:val="00633BFF"/>
    <w:rsid w:val="006367AB"/>
    <w:rsid w:val="0063683A"/>
    <w:rsid w:val="00647616"/>
    <w:rsid w:val="00652342"/>
    <w:rsid w:val="00653108"/>
    <w:rsid w:val="00655398"/>
    <w:rsid w:val="006601AC"/>
    <w:rsid w:val="00677802"/>
    <w:rsid w:val="0068105D"/>
    <w:rsid w:val="00681378"/>
    <w:rsid w:val="00681A42"/>
    <w:rsid w:val="00682203"/>
    <w:rsid w:val="006833E7"/>
    <w:rsid w:val="00684EA2"/>
    <w:rsid w:val="006870C3"/>
    <w:rsid w:val="00697484"/>
    <w:rsid w:val="00697ADF"/>
    <w:rsid w:val="006A4A06"/>
    <w:rsid w:val="006A4D86"/>
    <w:rsid w:val="006B7F0F"/>
    <w:rsid w:val="006D03A7"/>
    <w:rsid w:val="006D2933"/>
    <w:rsid w:val="006F39BD"/>
    <w:rsid w:val="006F7956"/>
    <w:rsid w:val="007024EC"/>
    <w:rsid w:val="0071315C"/>
    <w:rsid w:val="00721B7B"/>
    <w:rsid w:val="007344AB"/>
    <w:rsid w:val="0073517E"/>
    <w:rsid w:val="00740033"/>
    <w:rsid w:val="0074490F"/>
    <w:rsid w:val="00744982"/>
    <w:rsid w:val="00746EA1"/>
    <w:rsid w:val="00763FC2"/>
    <w:rsid w:val="00766DD9"/>
    <w:rsid w:val="00770EE3"/>
    <w:rsid w:val="007735AE"/>
    <w:rsid w:val="00775007"/>
    <w:rsid w:val="00775B31"/>
    <w:rsid w:val="00792135"/>
    <w:rsid w:val="00797B35"/>
    <w:rsid w:val="007A1569"/>
    <w:rsid w:val="007A337D"/>
    <w:rsid w:val="007A55B6"/>
    <w:rsid w:val="007B2280"/>
    <w:rsid w:val="007B2DA3"/>
    <w:rsid w:val="007B73AF"/>
    <w:rsid w:val="007D0357"/>
    <w:rsid w:val="007D6E8D"/>
    <w:rsid w:val="007E05FA"/>
    <w:rsid w:val="007E492E"/>
    <w:rsid w:val="007E5F95"/>
    <w:rsid w:val="008022D5"/>
    <w:rsid w:val="00803067"/>
    <w:rsid w:val="00804F67"/>
    <w:rsid w:val="00805528"/>
    <w:rsid w:val="00806F98"/>
    <w:rsid w:val="00815C82"/>
    <w:rsid w:val="00816273"/>
    <w:rsid w:val="00817413"/>
    <w:rsid w:val="00817499"/>
    <w:rsid w:val="00836E2C"/>
    <w:rsid w:val="00837B55"/>
    <w:rsid w:val="00844460"/>
    <w:rsid w:val="0085405E"/>
    <w:rsid w:val="00862B8E"/>
    <w:rsid w:val="00870688"/>
    <w:rsid w:val="00872C77"/>
    <w:rsid w:val="00883FA1"/>
    <w:rsid w:val="00886227"/>
    <w:rsid w:val="008865C8"/>
    <w:rsid w:val="0089179F"/>
    <w:rsid w:val="008939F5"/>
    <w:rsid w:val="00897464"/>
    <w:rsid w:val="008A0EDD"/>
    <w:rsid w:val="008A1A49"/>
    <w:rsid w:val="008A6DEA"/>
    <w:rsid w:val="008B08B2"/>
    <w:rsid w:val="008B1004"/>
    <w:rsid w:val="008B1ADF"/>
    <w:rsid w:val="008B702D"/>
    <w:rsid w:val="008C7702"/>
    <w:rsid w:val="008D2BFD"/>
    <w:rsid w:val="008E0179"/>
    <w:rsid w:val="008F2E9E"/>
    <w:rsid w:val="008F4540"/>
    <w:rsid w:val="009011F4"/>
    <w:rsid w:val="0090587B"/>
    <w:rsid w:val="00916DFC"/>
    <w:rsid w:val="009208D1"/>
    <w:rsid w:val="00924128"/>
    <w:rsid w:val="00924B7C"/>
    <w:rsid w:val="00925EA2"/>
    <w:rsid w:val="009361FD"/>
    <w:rsid w:val="00940883"/>
    <w:rsid w:val="009422DE"/>
    <w:rsid w:val="0094284C"/>
    <w:rsid w:val="00943A4D"/>
    <w:rsid w:val="0095743E"/>
    <w:rsid w:val="00962B18"/>
    <w:rsid w:val="00963878"/>
    <w:rsid w:val="009648F4"/>
    <w:rsid w:val="009803E0"/>
    <w:rsid w:val="00981861"/>
    <w:rsid w:val="009861EA"/>
    <w:rsid w:val="00992DD0"/>
    <w:rsid w:val="009960D9"/>
    <w:rsid w:val="00997B76"/>
    <w:rsid w:val="009A1449"/>
    <w:rsid w:val="009A1696"/>
    <w:rsid w:val="009A4C32"/>
    <w:rsid w:val="009A579E"/>
    <w:rsid w:val="009A5F57"/>
    <w:rsid w:val="009C7112"/>
    <w:rsid w:val="009D1F7D"/>
    <w:rsid w:val="009D4349"/>
    <w:rsid w:val="009E1399"/>
    <w:rsid w:val="009E2B13"/>
    <w:rsid w:val="009E5578"/>
    <w:rsid w:val="009E796B"/>
    <w:rsid w:val="00A01344"/>
    <w:rsid w:val="00A02369"/>
    <w:rsid w:val="00A02D8B"/>
    <w:rsid w:val="00A133E0"/>
    <w:rsid w:val="00A16431"/>
    <w:rsid w:val="00A20587"/>
    <w:rsid w:val="00A27682"/>
    <w:rsid w:val="00A27C80"/>
    <w:rsid w:val="00A30280"/>
    <w:rsid w:val="00A30D89"/>
    <w:rsid w:val="00A33341"/>
    <w:rsid w:val="00A370DB"/>
    <w:rsid w:val="00A42181"/>
    <w:rsid w:val="00A44652"/>
    <w:rsid w:val="00A47803"/>
    <w:rsid w:val="00A47CED"/>
    <w:rsid w:val="00A6319D"/>
    <w:rsid w:val="00A72A0A"/>
    <w:rsid w:val="00A805CC"/>
    <w:rsid w:val="00A87B29"/>
    <w:rsid w:val="00A87BB2"/>
    <w:rsid w:val="00A9231A"/>
    <w:rsid w:val="00A9577E"/>
    <w:rsid w:val="00A95C50"/>
    <w:rsid w:val="00A96B97"/>
    <w:rsid w:val="00AA3A82"/>
    <w:rsid w:val="00AA3C83"/>
    <w:rsid w:val="00AA7CAC"/>
    <w:rsid w:val="00AC46A5"/>
    <w:rsid w:val="00AC7E6E"/>
    <w:rsid w:val="00AD2CE4"/>
    <w:rsid w:val="00AD2D15"/>
    <w:rsid w:val="00AD6C48"/>
    <w:rsid w:val="00AE08CD"/>
    <w:rsid w:val="00AE32D8"/>
    <w:rsid w:val="00AE3822"/>
    <w:rsid w:val="00AE53D7"/>
    <w:rsid w:val="00AE6F83"/>
    <w:rsid w:val="00AF1D76"/>
    <w:rsid w:val="00B00509"/>
    <w:rsid w:val="00B02CE2"/>
    <w:rsid w:val="00B03075"/>
    <w:rsid w:val="00B054BE"/>
    <w:rsid w:val="00B10E78"/>
    <w:rsid w:val="00B12321"/>
    <w:rsid w:val="00B17B80"/>
    <w:rsid w:val="00B17DBF"/>
    <w:rsid w:val="00B219DA"/>
    <w:rsid w:val="00B272D6"/>
    <w:rsid w:val="00B40276"/>
    <w:rsid w:val="00B44D50"/>
    <w:rsid w:val="00B47388"/>
    <w:rsid w:val="00B50CC3"/>
    <w:rsid w:val="00B51F64"/>
    <w:rsid w:val="00B5473A"/>
    <w:rsid w:val="00B55ED9"/>
    <w:rsid w:val="00B560F8"/>
    <w:rsid w:val="00B61B75"/>
    <w:rsid w:val="00B6239E"/>
    <w:rsid w:val="00B640FE"/>
    <w:rsid w:val="00B7306F"/>
    <w:rsid w:val="00B7388C"/>
    <w:rsid w:val="00B73F9A"/>
    <w:rsid w:val="00B77046"/>
    <w:rsid w:val="00B81F89"/>
    <w:rsid w:val="00B917CB"/>
    <w:rsid w:val="00B91DD6"/>
    <w:rsid w:val="00B95D28"/>
    <w:rsid w:val="00BA73A0"/>
    <w:rsid w:val="00BA7BDD"/>
    <w:rsid w:val="00BC67E3"/>
    <w:rsid w:val="00BC7EF1"/>
    <w:rsid w:val="00BD12C6"/>
    <w:rsid w:val="00BE37D0"/>
    <w:rsid w:val="00BE4177"/>
    <w:rsid w:val="00BE73EC"/>
    <w:rsid w:val="00BF06DA"/>
    <w:rsid w:val="00BF1385"/>
    <w:rsid w:val="00C001DC"/>
    <w:rsid w:val="00C0141F"/>
    <w:rsid w:val="00C0386B"/>
    <w:rsid w:val="00C166E5"/>
    <w:rsid w:val="00C16E82"/>
    <w:rsid w:val="00C279D3"/>
    <w:rsid w:val="00C354D5"/>
    <w:rsid w:val="00C36F97"/>
    <w:rsid w:val="00C374F9"/>
    <w:rsid w:val="00C378EF"/>
    <w:rsid w:val="00C40587"/>
    <w:rsid w:val="00C51305"/>
    <w:rsid w:val="00C53A6D"/>
    <w:rsid w:val="00C62828"/>
    <w:rsid w:val="00C6290A"/>
    <w:rsid w:val="00C640AE"/>
    <w:rsid w:val="00C749A3"/>
    <w:rsid w:val="00C811D4"/>
    <w:rsid w:val="00C91482"/>
    <w:rsid w:val="00C9262F"/>
    <w:rsid w:val="00CA5C13"/>
    <w:rsid w:val="00CA776A"/>
    <w:rsid w:val="00CB2659"/>
    <w:rsid w:val="00CB2D1B"/>
    <w:rsid w:val="00CB5443"/>
    <w:rsid w:val="00CC0CC5"/>
    <w:rsid w:val="00CC1509"/>
    <w:rsid w:val="00CD2199"/>
    <w:rsid w:val="00CD3791"/>
    <w:rsid w:val="00CF7272"/>
    <w:rsid w:val="00D04E19"/>
    <w:rsid w:val="00D1069E"/>
    <w:rsid w:val="00D21ED2"/>
    <w:rsid w:val="00D24895"/>
    <w:rsid w:val="00D24E22"/>
    <w:rsid w:val="00D257A0"/>
    <w:rsid w:val="00D260AF"/>
    <w:rsid w:val="00D26C95"/>
    <w:rsid w:val="00D32A91"/>
    <w:rsid w:val="00D40390"/>
    <w:rsid w:val="00D473DF"/>
    <w:rsid w:val="00D53D3D"/>
    <w:rsid w:val="00D6210E"/>
    <w:rsid w:val="00D646F0"/>
    <w:rsid w:val="00D75012"/>
    <w:rsid w:val="00D7682C"/>
    <w:rsid w:val="00D81B58"/>
    <w:rsid w:val="00D82738"/>
    <w:rsid w:val="00D85ABE"/>
    <w:rsid w:val="00D9373B"/>
    <w:rsid w:val="00D93BB4"/>
    <w:rsid w:val="00D9407C"/>
    <w:rsid w:val="00D942C9"/>
    <w:rsid w:val="00DA1BB6"/>
    <w:rsid w:val="00DA23A7"/>
    <w:rsid w:val="00DA3178"/>
    <w:rsid w:val="00DA3AAF"/>
    <w:rsid w:val="00DC232A"/>
    <w:rsid w:val="00DD0822"/>
    <w:rsid w:val="00DD0C88"/>
    <w:rsid w:val="00DD1063"/>
    <w:rsid w:val="00DD2D1D"/>
    <w:rsid w:val="00DE0B29"/>
    <w:rsid w:val="00DE1E24"/>
    <w:rsid w:val="00DE2815"/>
    <w:rsid w:val="00DF2819"/>
    <w:rsid w:val="00DF6326"/>
    <w:rsid w:val="00E04444"/>
    <w:rsid w:val="00E13101"/>
    <w:rsid w:val="00E16DC6"/>
    <w:rsid w:val="00E27685"/>
    <w:rsid w:val="00E40F39"/>
    <w:rsid w:val="00E43FB6"/>
    <w:rsid w:val="00E46649"/>
    <w:rsid w:val="00E60213"/>
    <w:rsid w:val="00E640DA"/>
    <w:rsid w:val="00E67140"/>
    <w:rsid w:val="00E71525"/>
    <w:rsid w:val="00E846B6"/>
    <w:rsid w:val="00E84FE1"/>
    <w:rsid w:val="00E861D8"/>
    <w:rsid w:val="00E912DE"/>
    <w:rsid w:val="00EB3663"/>
    <w:rsid w:val="00EC1B95"/>
    <w:rsid w:val="00EC6705"/>
    <w:rsid w:val="00ED3BF4"/>
    <w:rsid w:val="00EE0F5B"/>
    <w:rsid w:val="00EE44AC"/>
    <w:rsid w:val="00EF05EC"/>
    <w:rsid w:val="00EF3748"/>
    <w:rsid w:val="00EF49CB"/>
    <w:rsid w:val="00F06AD2"/>
    <w:rsid w:val="00F10F1C"/>
    <w:rsid w:val="00F14B93"/>
    <w:rsid w:val="00F2141A"/>
    <w:rsid w:val="00F21728"/>
    <w:rsid w:val="00F260CA"/>
    <w:rsid w:val="00F353E6"/>
    <w:rsid w:val="00F5005E"/>
    <w:rsid w:val="00F56C3E"/>
    <w:rsid w:val="00F5769C"/>
    <w:rsid w:val="00F6093A"/>
    <w:rsid w:val="00F640FC"/>
    <w:rsid w:val="00F67C4E"/>
    <w:rsid w:val="00F82BF3"/>
    <w:rsid w:val="00F82DCE"/>
    <w:rsid w:val="00F971E9"/>
    <w:rsid w:val="00FA38E9"/>
    <w:rsid w:val="00FC3B72"/>
    <w:rsid w:val="00FC41C6"/>
    <w:rsid w:val="00FC6E6E"/>
    <w:rsid w:val="00FC74D0"/>
    <w:rsid w:val="00FD037D"/>
    <w:rsid w:val="00FD140D"/>
    <w:rsid w:val="00FD7B6A"/>
    <w:rsid w:val="00FD7CC7"/>
    <w:rsid w:val="00FE41FC"/>
    <w:rsid w:val="00FE6A67"/>
    <w:rsid w:val="00FF21AC"/>
    <w:rsid w:val="00FF3042"/>
    <w:rsid w:val="00FF6D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6ECBDE-749B-42DE-854A-990DCA20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ocked/>
    <w:rsid w:val="00311975"/>
    <w:pPr>
      <w:tabs>
        <w:tab w:val="center" w:pos="4536"/>
        <w:tab w:val="right" w:pos="9072"/>
      </w:tabs>
    </w:pPr>
  </w:style>
  <w:style w:type="paragraph" w:styleId="Podnoje">
    <w:name w:val="footer"/>
    <w:basedOn w:val="Normal"/>
    <w:locked/>
    <w:rsid w:val="00311975"/>
    <w:pPr>
      <w:tabs>
        <w:tab w:val="center" w:pos="4536"/>
        <w:tab w:val="right" w:pos="9072"/>
      </w:tabs>
    </w:pPr>
  </w:style>
  <w:style w:type="character" w:styleId="Hiperveza">
    <w:name w:val="Hyperlink"/>
    <w:locked/>
    <w:rsid w:val="00311975"/>
    <w:rPr>
      <w:color w:val="0000FF"/>
      <w:u w:val="single"/>
    </w:rPr>
  </w:style>
  <w:style w:type="table" w:styleId="Reetkatablice">
    <w:name w:val="Table Grid"/>
    <w:basedOn w:val="Obinatablica"/>
    <w:locked/>
    <w:rsid w:val="0031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rsid w:val="00D9373B"/>
    <w:pPr>
      <w:jc w:val="center"/>
    </w:pPr>
    <w:rPr>
      <w:sz w:val="28"/>
      <w:lang w:val="hr-HR"/>
    </w:rPr>
  </w:style>
  <w:style w:type="paragraph" w:styleId="Odlomakpopisa">
    <w:name w:val="List Paragraph"/>
    <w:basedOn w:val="Normal"/>
    <w:uiPriority w:val="34"/>
    <w:qFormat/>
    <w:rsid w:val="00C279D3"/>
    <w:pPr>
      <w:ind w:left="720"/>
      <w:contextualSpacing/>
    </w:pPr>
  </w:style>
  <w:style w:type="paragraph" w:customStyle="1" w:styleId="Eaoaeaa">
    <w:name w:val="Eaoae?aa"/>
    <w:basedOn w:val="Normal"/>
    <w:rsid w:val="005A5A6C"/>
    <w:pPr>
      <w:widowControl w:val="0"/>
      <w:tabs>
        <w:tab w:val="center" w:pos="4153"/>
        <w:tab w:val="right" w:pos="8306"/>
      </w:tabs>
    </w:pPr>
    <w:rPr>
      <w:sz w:val="20"/>
      <w:szCs w:val="20"/>
      <w:lang w:val="en-US" w:eastAsia="en-US"/>
    </w:rPr>
  </w:style>
  <w:style w:type="character" w:customStyle="1" w:styleId="label">
    <w:name w:val="label"/>
    <w:rsid w:val="00485305"/>
  </w:style>
  <w:style w:type="character" w:customStyle="1" w:styleId="hithilite">
    <w:name w:val="hithilite"/>
    <w:rsid w:val="00485305"/>
  </w:style>
  <w:style w:type="character" w:customStyle="1" w:styleId="databold">
    <w:name w:val="data_bold"/>
    <w:rsid w:val="00485305"/>
  </w:style>
  <w:style w:type="paragraph" w:styleId="Tekstbalonia">
    <w:name w:val="Balloon Text"/>
    <w:basedOn w:val="Normal"/>
    <w:link w:val="TekstbaloniaChar"/>
    <w:rsid w:val="00A805CC"/>
    <w:rPr>
      <w:rFonts w:ascii="Segoe UI" w:hAnsi="Segoe UI" w:cs="Segoe UI"/>
      <w:sz w:val="18"/>
      <w:szCs w:val="18"/>
    </w:rPr>
  </w:style>
  <w:style w:type="character" w:customStyle="1" w:styleId="TekstbaloniaChar">
    <w:name w:val="Tekst balončića Char"/>
    <w:link w:val="Tekstbalonia"/>
    <w:rsid w:val="00A805CC"/>
    <w:rPr>
      <w:rFonts w:ascii="Segoe UI" w:hAnsi="Segoe UI" w:cs="Segoe UI"/>
      <w:sz w:val="18"/>
      <w:szCs w:val="18"/>
      <w:lang w:val="en-GB"/>
    </w:rPr>
  </w:style>
  <w:style w:type="paragraph" w:customStyle="1" w:styleId="Title1">
    <w:name w:val="Title1"/>
    <w:basedOn w:val="Normal"/>
    <w:rsid w:val="009E796B"/>
    <w:pPr>
      <w:spacing w:before="100" w:beforeAutospacing="1" w:after="100" w:afterAutospacing="1"/>
    </w:pPr>
    <w:rPr>
      <w:lang w:val="hr-HR"/>
    </w:rPr>
  </w:style>
  <w:style w:type="paragraph" w:customStyle="1" w:styleId="desc">
    <w:name w:val="desc"/>
    <w:basedOn w:val="Normal"/>
    <w:rsid w:val="009E796B"/>
    <w:pPr>
      <w:spacing w:before="100" w:beforeAutospacing="1" w:after="100" w:afterAutospacing="1"/>
    </w:pPr>
    <w:rPr>
      <w:lang w:val="hr-HR"/>
    </w:rPr>
  </w:style>
  <w:style w:type="paragraph" w:customStyle="1" w:styleId="details">
    <w:name w:val="details"/>
    <w:basedOn w:val="Normal"/>
    <w:rsid w:val="009E796B"/>
    <w:pPr>
      <w:spacing w:before="100" w:beforeAutospacing="1" w:after="100" w:afterAutospacing="1"/>
    </w:pPr>
    <w:rPr>
      <w:lang w:val="hr-HR"/>
    </w:rPr>
  </w:style>
  <w:style w:type="character" w:customStyle="1" w:styleId="jrnl">
    <w:name w:val="jrnl"/>
    <w:rsid w:val="009E796B"/>
  </w:style>
  <w:style w:type="character" w:styleId="SlijeenaHiperveza">
    <w:name w:val="FollowedHyperlink"/>
    <w:basedOn w:val="Zadanifontodlomka"/>
    <w:rsid w:val="00C51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8594">
      <w:bodyDiv w:val="1"/>
      <w:marLeft w:val="0"/>
      <w:marRight w:val="0"/>
      <w:marTop w:val="0"/>
      <w:marBottom w:val="0"/>
      <w:divBdr>
        <w:top w:val="none" w:sz="0" w:space="0" w:color="auto"/>
        <w:left w:val="none" w:sz="0" w:space="0" w:color="auto"/>
        <w:bottom w:val="none" w:sz="0" w:space="0" w:color="auto"/>
        <w:right w:val="none" w:sz="0" w:space="0" w:color="auto"/>
      </w:divBdr>
    </w:div>
    <w:div w:id="491483630">
      <w:bodyDiv w:val="1"/>
      <w:marLeft w:val="0"/>
      <w:marRight w:val="0"/>
      <w:marTop w:val="0"/>
      <w:marBottom w:val="0"/>
      <w:divBdr>
        <w:top w:val="none" w:sz="0" w:space="0" w:color="auto"/>
        <w:left w:val="none" w:sz="0" w:space="0" w:color="auto"/>
        <w:bottom w:val="none" w:sz="0" w:space="0" w:color="auto"/>
        <w:right w:val="none" w:sz="0" w:space="0" w:color="auto"/>
      </w:divBdr>
      <w:divsChild>
        <w:div w:id="396320669">
          <w:marLeft w:val="0"/>
          <w:marRight w:val="0"/>
          <w:marTop w:val="34"/>
          <w:marBottom w:val="34"/>
          <w:divBdr>
            <w:top w:val="none" w:sz="0" w:space="0" w:color="auto"/>
            <w:left w:val="none" w:sz="0" w:space="0" w:color="auto"/>
            <w:bottom w:val="none" w:sz="0" w:space="0" w:color="auto"/>
            <w:right w:val="none" w:sz="0" w:space="0" w:color="auto"/>
          </w:divBdr>
        </w:div>
      </w:divsChild>
    </w:div>
    <w:div w:id="708916705">
      <w:bodyDiv w:val="1"/>
      <w:marLeft w:val="0"/>
      <w:marRight w:val="0"/>
      <w:marTop w:val="0"/>
      <w:marBottom w:val="0"/>
      <w:divBdr>
        <w:top w:val="none" w:sz="0" w:space="0" w:color="auto"/>
        <w:left w:val="none" w:sz="0" w:space="0" w:color="auto"/>
        <w:bottom w:val="none" w:sz="0" w:space="0" w:color="auto"/>
        <w:right w:val="none" w:sz="0" w:space="0" w:color="auto"/>
      </w:divBdr>
    </w:div>
    <w:div w:id="787701829">
      <w:bodyDiv w:val="1"/>
      <w:marLeft w:val="0"/>
      <w:marRight w:val="0"/>
      <w:marTop w:val="0"/>
      <w:marBottom w:val="0"/>
      <w:divBdr>
        <w:top w:val="none" w:sz="0" w:space="0" w:color="auto"/>
        <w:left w:val="none" w:sz="0" w:space="0" w:color="auto"/>
        <w:bottom w:val="none" w:sz="0" w:space="0" w:color="auto"/>
        <w:right w:val="none" w:sz="0" w:space="0" w:color="auto"/>
      </w:divBdr>
      <w:divsChild>
        <w:div w:id="68039548">
          <w:marLeft w:val="0"/>
          <w:marRight w:val="0"/>
          <w:marTop w:val="0"/>
          <w:marBottom w:val="0"/>
          <w:divBdr>
            <w:top w:val="none" w:sz="0" w:space="0" w:color="auto"/>
            <w:left w:val="none" w:sz="0" w:space="0" w:color="auto"/>
            <w:bottom w:val="none" w:sz="0" w:space="0" w:color="auto"/>
            <w:right w:val="none" w:sz="0" w:space="0" w:color="auto"/>
          </w:divBdr>
        </w:div>
        <w:div w:id="1056780758">
          <w:marLeft w:val="0"/>
          <w:marRight w:val="0"/>
          <w:marTop w:val="0"/>
          <w:marBottom w:val="0"/>
          <w:divBdr>
            <w:top w:val="none" w:sz="0" w:space="0" w:color="auto"/>
            <w:left w:val="none" w:sz="0" w:space="0" w:color="auto"/>
            <w:bottom w:val="none" w:sz="0" w:space="0" w:color="auto"/>
            <w:right w:val="none" w:sz="0" w:space="0" w:color="auto"/>
          </w:divBdr>
        </w:div>
        <w:div w:id="1286080882">
          <w:marLeft w:val="0"/>
          <w:marRight w:val="0"/>
          <w:marTop w:val="0"/>
          <w:marBottom w:val="0"/>
          <w:divBdr>
            <w:top w:val="none" w:sz="0" w:space="0" w:color="auto"/>
            <w:left w:val="none" w:sz="0" w:space="0" w:color="auto"/>
            <w:bottom w:val="none" w:sz="0" w:space="0" w:color="auto"/>
            <w:right w:val="none" w:sz="0" w:space="0" w:color="auto"/>
          </w:divBdr>
          <w:divsChild>
            <w:div w:id="1375038437">
              <w:marLeft w:val="0"/>
              <w:marRight w:val="0"/>
              <w:marTop w:val="0"/>
              <w:marBottom w:val="0"/>
              <w:divBdr>
                <w:top w:val="none" w:sz="0" w:space="0" w:color="auto"/>
                <w:left w:val="none" w:sz="0" w:space="0" w:color="auto"/>
                <w:bottom w:val="none" w:sz="0" w:space="0" w:color="auto"/>
                <w:right w:val="none" w:sz="0" w:space="0" w:color="auto"/>
              </w:divBdr>
            </w:div>
          </w:divsChild>
        </w:div>
        <w:div w:id="156645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dric@unizg.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rpic\My%20Documents\DOKTORSKI%20STUDIJI\Template_bro&#353;ure_doktori%20znanosti%20-%20predlo&#382;a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D6467-58D1-44E6-9DA6-D527EE9A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Template_brošure_doktori znanosti - predložak</Template>
  <TotalTime>0</TotalTime>
  <Pages>7</Pages>
  <Words>4428</Words>
  <Characters>25241</Characters>
  <Application>Microsoft Office Word</Application>
  <DocSecurity>0</DocSecurity>
  <Lines>210</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i prezime pristupnika</vt:lpstr>
      <vt:lpstr>Ime i prezime pristupnika</vt:lpstr>
    </vt:vector>
  </TitlesOfParts>
  <Company>RH-TDU</Company>
  <LinksUpToDate>false</LinksUpToDate>
  <CharactersWithSpaces>29610</CharactersWithSpaces>
  <SharedDoc>false</SharedDoc>
  <HLinks>
    <vt:vector size="12" baseType="variant">
      <vt:variant>
        <vt:i4>6553692</vt:i4>
      </vt:variant>
      <vt:variant>
        <vt:i4>3</vt:i4>
      </vt:variant>
      <vt:variant>
        <vt:i4>0</vt:i4>
      </vt:variant>
      <vt:variant>
        <vt:i4>5</vt:i4>
      </vt:variant>
      <vt:variant>
        <vt:lpwstr>mailto:jandric@unizg.hr</vt:lpwstr>
      </vt:variant>
      <vt:variant>
        <vt:lpwstr/>
      </vt:variant>
      <vt:variant>
        <vt:i4>327772</vt:i4>
      </vt:variant>
      <vt:variant>
        <vt:i4>0</vt:i4>
      </vt:variant>
      <vt:variant>
        <vt:i4>0</vt:i4>
      </vt:variant>
      <vt:variant>
        <vt:i4>5</vt:i4>
      </vt:variant>
      <vt:variant>
        <vt:lpwstr>https://www.ncbi.nlm.nih.gov/pubmed/26492632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 prezime pristupnika</dc:title>
  <dc:subject/>
  <dc:creator>john</dc:creator>
  <cp:keywords/>
  <dc:description/>
  <cp:lastModifiedBy>Đurđica Kamenarić</cp:lastModifiedBy>
  <cp:revision>2</cp:revision>
  <cp:lastPrinted>2018-10-19T10:14:00Z</cp:lastPrinted>
  <dcterms:created xsi:type="dcterms:W3CDTF">2019-04-16T09:40:00Z</dcterms:created>
  <dcterms:modified xsi:type="dcterms:W3CDTF">2019-04-16T09:40:00Z</dcterms:modified>
</cp:coreProperties>
</file>